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3F07" w14:textId="77777777" w:rsidR="003240AC" w:rsidRPr="004C2A3D" w:rsidRDefault="003240AC" w:rsidP="00F01804">
      <w:pPr>
        <w:pStyle w:val="Corpsdetexte"/>
        <w:jc w:val="center"/>
        <w:rPr>
          <w:rFonts w:ascii="Marianne" w:hAnsi="Marianne" w:cstheme="minorHAnsi"/>
        </w:rPr>
        <w:sectPr w:rsidR="003240AC" w:rsidRPr="004C2A3D" w:rsidSect="00F01804">
          <w:headerReference w:type="default" r:id="rId11"/>
          <w:footerReference w:type="even" r:id="rId12"/>
          <w:footerReference w:type="default" r:id="rId13"/>
          <w:type w:val="continuous"/>
          <w:pgSz w:w="11910" w:h="16840"/>
          <w:pgMar w:top="3686" w:right="964" w:bottom="964" w:left="964" w:header="720" w:footer="720" w:gutter="0"/>
          <w:cols w:space="720"/>
        </w:sectPr>
      </w:pPr>
    </w:p>
    <w:p w14:paraId="4D2DDDE7" w14:textId="24EAE502" w:rsidR="00F01804" w:rsidRPr="00F60641" w:rsidRDefault="001A7F24" w:rsidP="00F60641">
      <w:pPr>
        <w:jc w:val="center"/>
        <w:rPr>
          <w:rFonts w:ascii="Marianne" w:hAnsi="Marianne"/>
          <w:b/>
          <w:iCs/>
          <w:color w:val="17365D"/>
          <w:sz w:val="28"/>
          <w:szCs w:val="28"/>
        </w:rPr>
      </w:pPr>
      <w:r>
        <w:rPr>
          <w:rFonts w:ascii="Marianne" w:hAnsi="Marianne"/>
          <w:b/>
          <w:color w:val="17365D"/>
          <w:sz w:val="28"/>
          <w:szCs w:val="28"/>
        </w:rPr>
        <w:t xml:space="preserve">GUIDE </w:t>
      </w:r>
      <w:r w:rsidR="00F60641" w:rsidRPr="00F60641">
        <w:rPr>
          <w:rFonts w:ascii="Marianne" w:hAnsi="Marianne"/>
          <w:b/>
          <w:color w:val="17365D"/>
          <w:sz w:val="28"/>
          <w:szCs w:val="28"/>
        </w:rPr>
        <w:t>PRATIQUE POUR LES ORGANISMES DE FORMATION</w:t>
      </w:r>
    </w:p>
    <w:p w14:paraId="0CADC8AF" w14:textId="4BB72C5E" w:rsidR="00F01804" w:rsidRPr="00F01804" w:rsidRDefault="00F01804" w:rsidP="00F01804">
      <w:pPr>
        <w:jc w:val="center"/>
        <w:rPr>
          <w:rFonts w:ascii="Marianne" w:hAnsi="Marianne"/>
          <w:b/>
          <w:color w:val="17365D"/>
          <w:sz w:val="28"/>
          <w:szCs w:val="28"/>
        </w:rPr>
      </w:pPr>
      <w:r w:rsidRPr="00F01804">
        <w:rPr>
          <w:rFonts w:ascii="Marianne" w:hAnsi="Marianne"/>
          <w:b/>
          <w:color w:val="17365D"/>
          <w:sz w:val="28"/>
          <w:szCs w:val="28"/>
        </w:rPr>
        <w:t>Certif’Asso</w:t>
      </w:r>
    </w:p>
    <w:p w14:paraId="2E31237A" w14:textId="01F897D4" w:rsidR="00F01804" w:rsidRPr="00F01804" w:rsidRDefault="00F01804" w:rsidP="00F01804">
      <w:pPr>
        <w:ind w:left="360"/>
        <w:jc w:val="center"/>
        <w:rPr>
          <w:rFonts w:ascii="Marianne" w:hAnsi="Marianne" w:cs="Times New Roman"/>
          <w:b/>
          <w:bCs/>
          <w:color w:val="17365D"/>
          <w:sz w:val="28"/>
          <w:szCs w:val="28"/>
        </w:rPr>
      </w:pPr>
    </w:p>
    <w:p w14:paraId="1979C03E" w14:textId="2E2AD56A" w:rsidR="008428CD" w:rsidRPr="00F01804" w:rsidRDefault="008428CD" w:rsidP="009A7587">
      <w:pPr>
        <w:pStyle w:val="Objet"/>
        <w:spacing w:before="0" w:line="240" w:lineRule="auto"/>
        <w:jc w:val="center"/>
        <w:rPr>
          <w:rStyle w:val="ObjetCar"/>
          <w:rFonts w:ascii="Marianne" w:hAnsi="Marianne" w:cstheme="minorHAnsi"/>
          <w:szCs w:val="20"/>
        </w:rPr>
      </w:pPr>
    </w:p>
    <w:p w14:paraId="1F8A15B5" w14:textId="77777777" w:rsidR="00F01804" w:rsidRDefault="00F01804" w:rsidP="0052413A">
      <w:pPr>
        <w:widowControl/>
        <w:autoSpaceDE/>
        <w:autoSpaceDN/>
        <w:spacing w:after="160" w:line="259" w:lineRule="auto"/>
        <w:contextualSpacing/>
        <w:jc w:val="both"/>
        <w:rPr>
          <w:rFonts w:ascii="Marianne" w:hAnsi="Marianne"/>
          <w:sz w:val="20"/>
          <w:szCs w:val="20"/>
        </w:rPr>
      </w:pPr>
    </w:p>
    <w:p w14:paraId="21DA6B05" w14:textId="22A4608D" w:rsidR="00F60641" w:rsidRPr="00F60641" w:rsidRDefault="00F60641" w:rsidP="00F60641">
      <w:pPr>
        <w:widowControl/>
        <w:autoSpaceDE/>
        <w:autoSpaceDN/>
        <w:spacing w:after="160" w:line="259" w:lineRule="auto"/>
        <w:contextualSpacing/>
        <w:rPr>
          <w:rFonts w:ascii="Marianne" w:hAnsi="Marianne"/>
          <w:b/>
          <w:bCs/>
          <w:sz w:val="20"/>
          <w:szCs w:val="20"/>
        </w:rPr>
      </w:pPr>
      <w:r w:rsidRPr="00F60641">
        <w:rPr>
          <w:rFonts w:ascii="Marianne" w:hAnsi="Marianne"/>
          <w:b/>
          <w:bCs/>
          <w:sz w:val="20"/>
          <w:szCs w:val="20"/>
        </w:rPr>
        <w:t>Qu’est-ce</w:t>
      </w:r>
      <w:r w:rsidRPr="00B54ADD">
        <w:rPr>
          <w:rFonts w:ascii="Marianne" w:hAnsi="Marianne"/>
          <w:b/>
          <w:bCs/>
          <w:sz w:val="20"/>
          <w:szCs w:val="20"/>
        </w:rPr>
        <w:t xml:space="preserve"> </w:t>
      </w:r>
      <w:r w:rsidRPr="00F60641">
        <w:rPr>
          <w:rFonts w:ascii="Marianne" w:hAnsi="Marianne"/>
          <w:b/>
          <w:bCs/>
          <w:sz w:val="20"/>
          <w:szCs w:val="20"/>
        </w:rPr>
        <w:t xml:space="preserve">que </w:t>
      </w:r>
      <w:r w:rsidRPr="00B54ADD">
        <w:rPr>
          <w:rFonts w:ascii="Marianne" w:hAnsi="Marianne"/>
          <w:b/>
          <w:color w:val="17365D"/>
          <w:sz w:val="20"/>
          <w:szCs w:val="20"/>
        </w:rPr>
        <w:t>Certif’Asso</w:t>
      </w:r>
      <w:r w:rsidRPr="00F60641">
        <w:rPr>
          <w:rFonts w:ascii="Marianne" w:hAnsi="Marianne"/>
          <w:b/>
          <w:bCs/>
          <w:sz w:val="20"/>
          <w:szCs w:val="20"/>
        </w:rPr>
        <w:t> ?</w:t>
      </w:r>
    </w:p>
    <w:p w14:paraId="1C6F4C0B" w14:textId="77777777" w:rsidR="00F60641" w:rsidRPr="00F60641" w:rsidRDefault="00F60641" w:rsidP="00F60641">
      <w:pPr>
        <w:widowControl/>
        <w:autoSpaceDE/>
        <w:autoSpaceDN/>
        <w:spacing w:after="160" w:line="259" w:lineRule="auto"/>
        <w:contextualSpacing/>
        <w:rPr>
          <w:rFonts w:ascii="Marianne" w:hAnsi="Marianne"/>
          <w:b/>
          <w:bCs/>
          <w:sz w:val="20"/>
          <w:szCs w:val="20"/>
        </w:rPr>
      </w:pPr>
    </w:p>
    <w:tbl>
      <w:tblPr>
        <w:tblW w:w="0" w:type="auto"/>
        <w:tblLayout w:type="fixed"/>
        <w:tblLook w:val="04A0" w:firstRow="1" w:lastRow="0" w:firstColumn="1" w:lastColumn="0" w:noHBand="0" w:noVBand="1"/>
      </w:tblPr>
      <w:tblGrid>
        <w:gridCol w:w="2660"/>
        <w:gridCol w:w="6628"/>
      </w:tblGrid>
      <w:tr w:rsidR="00F60641" w:rsidRPr="00F60641" w14:paraId="3058C8D8" w14:textId="77777777" w:rsidTr="00F60641">
        <w:tc>
          <w:tcPr>
            <w:tcW w:w="2660" w:type="dxa"/>
            <w:shd w:val="clear" w:color="auto" w:fill="FFFFFF"/>
            <w:hideMark/>
          </w:tcPr>
          <w:p w14:paraId="74C510D1" w14:textId="50323DA1"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b/>
                <w:i/>
                <w:iCs/>
                <w:sz w:val="20"/>
                <w:szCs w:val="20"/>
              </w:rPr>
              <w:t>Pourquoi ce certificat</w:t>
            </w:r>
            <w:r w:rsidRPr="00B54ADD">
              <w:rPr>
                <w:rFonts w:ascii="Marianne" w:hAnsi="Marianne"/>
                <w:b/>
                <w:i/>
                <w:iCs/>
                <w:sz w:val="20"/>
                <w:szCs w:val="20"/>
              </w:rPr>
              <w:t xml:space="preserve"> </w:t>
            </w:r>
            <w:r w:rsidRPr="00F60641">
              <w:rPr>
                <w:rFonts w:ascii="Marianne" w:hAnsi="Marianne"/>
                <w:b/>
                <w:i/>
                <w:iCs/>
                <w:sz w:val="20"/>
                <w:szCs w:val="20"/>
              </w:rPr>
              <w:t>?</w:t>
            </w:r>
          </w:p>
        </w:tc>
        <w:tc>
          <w:tcPr>
            <w:tcW w:w="6628" w:type="dxa"/>
            <w:shd w:val="clear" w:color="auto" w:fill="FFFFFF"/>
          </w:tcPr>
          <w:p w14:paraId="07838F28" w14:textId="668F6C59"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 xml:space="preserve">Pour encourager </w:t>
            </w:r>
            <w:r w:rsidRPr="00B54ADD">
              <w:rPr>
                <w:rFonts w:ascii="Marianne" w:hAnsi="Marianne"/>
                <w:sz w:val="20"/>
                <w:szCs w:val="20"/>
              </w:rPr>
              <w:t xml:space="preserve">et reconnaitre </w:t>
            </w:r>
            <w:r w:rsidRPr="00F60641">
              <w:rPr>
                <w:rFonts w:ascii="Marianne" w:hAnsi="Marianne"/>
                <w:sz w:val="20"/>
                <w:szCs w:val="20"/>
              </w:rPr>
              <w:t xml:space="preserve">l’engagement des </w:t>
            </w:r>
            <w:r w:rsidRPr="00B54ADD">
              <w:rPr>
                <w:rFonts w:ascii="Marianne" w:hAnsi="Marianne"/>
                <w:sz w:val="20"/>
                <w:szCs w:val="20"/>
              </w:rPr>
              <w:t xml:space="preserve">bénévoles </w:t>
            </w:r>
            <w:r w:rsidR="00B54ADD">
              <w:rPr>
                <w:rFonts w:ascii="Marianne" w:hAnsi="Marianne"/>
                <w:sz w:val="20"/>
                <w:szCs w:val="20"/>
              </w:rPr>
              <w:t xml:space="preserve">de tout âge, </w:t>
            </w:r>
            <w:r w:rsidRPr="00B54ADD">
              <w:rPr>
                <w:rFonts w:ascii="Marianne" w:hAnsi="Marianne"/>
                <w:sz w:val="20"/>
                <w:szCs w:val="20"/>
              </w:rPr>
              <w:t>souhaitant prendre de nouvelles responsabilités</w:t>
            </w:r>
            <w:r w:rsidRPr="00F60641">
              <w:rPr>
                <w:rFonts w:ascii="Marianne" w:hAnsi="Marianne"/>
                <w:sz w:val="20"/>
                <w:szCs w:val="20"/>
              </w:rPr>
              <w:t>.</w:t>
            </w:r>
          </w:p>
          <w:p w14:paraId="2A5F980C" w14:textId="77777777" w:rsidR="00F60641" w:rsidRPr="00F60641" w:rsidRDefault="00F60641" w:rsidP="00F60641">
            <w:pPr>
              <w:widowControl/>
              <w:autoSpaceDE/>
              <w:autoSpaceDN/>
              <w:spacing w:after="160" w:line="259" w:lineRule="auto"/>
              <w:contextualSpacing/>
              <w:rPr>
                <w:rFonts w:ascii="Marianne" w:hAnsi="Marianne"/>
                <w:sz w:val="20"/>
                <w:szCs w:val="20"/>
              </w:rPr>
            </w:pPr>
          </w:p>
        </w:tc>
      </w:tr>
      <w:tr w:rsidR="00F60641" w:rsidRPr="00F60641" w14:paraId="2118772C" w14:textId="77777777" w:rsidTr="00F60641">
        <w:tc>
          <w:tcPr>
            <w:tcW w:w="2660" w:type="dxa"/>
            <w:shd w:val="clear" w:color="auto" w:fill="FFFFFF"/>
            <w:hideMark/>
          </w:tcPr>
          <w:p w14:paraId="591DE10E" w14:textId="62D2DD3E"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b/>
                <w:i/>
                <w:iCs/>
                <w:sz w:val="20"/>
                <w:szCs w:val="20"/>
              </w:rPr>
              <w:t>Que certifie</w:t>
            </w:r>
            <w:r w:rsidR="00B54ADD" w:rsidRPr="00B54ADD">
              <w:rPr>
                <w:rFonts w:ascii="Marianne" w:hAnsi="Marianne"/>
                <w:b/>
                <w:i/>
                <w:iCs/>
                <w:sz w:val="20"/>
                <w:szCs w:val="20"/>
              </w:rPr>
              <w:t>-</w:t>
            </w:r>
            <w:r w:rsidRPr="00F60641">
              <w:rPr>
                <w:rFonts w:ascii="Marianne" w:hAnsi="Marianne"/>
                <w:b/>
                <w:i/>
                <w:iCs/>
                <w:sz w:val="20"/>
                <w:szCs w:val="20"/>
              </w:rPr>
              <w:t>t</w:t>
            </w:r>
            <w:r w:rsidR="00B54ADD" w:rsidRPr="00B54ADD">
              <w:rPr>
                <w:rFonts w:ascii="Marianne" w:hAnsi="Marianne"/>
                <w:b/>
                <w:i/>
                <w:iCs/>
                <w:sz w:val="20"/>
                <w:szCs w:val="20"/>
              </w:rPr>
              <w:t>-</w:t>
            </w:r>
            <w:r w:rsidRPr="00F60641">
              <w:rPr>
                <w:rFonts w:ascii="Marianne" w:hAnsi="Marianne"/>
                <w:b/>
                <w:i/>
                <w:iCs/>
                <w:sz w:val="20"/>
                <w:szCs w:val="20"/>
              </w:rPr>
              <w:t>il ?</w:t>
            </w:r>
          </w:p>
        </w:tc>
        <w:tc>
          <w:tcPr>
            <w:tcW w:w="6628" w:type="dxa"/>
            <w:shd w:val="clear" w:color="auto" w:fill="FFFFFF"/>
            <w:hideMark/>
          </w:tcPr>
          <w:p w14:paraId="119520D0" w14:textId="57206AC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L</w:t>
            </w:r>
            <w:r w:rsidR="001A7F24">
              <w:rPr>
                <w:rFonts w:ascii="Marianne" w:hAnsi="Marianne"/>
                <w:sz w:val="20"/>
                <w:szCs w:val="20"/>
              </w:rPr>
              <w:t xml:space="preserve">a participation à une </w:t>
            </w:r>
            <w:r w:rsidRPr="00F60641">
              <w:rPr>
                <w:rFonts w:ascii="Marianne" w:hAnsi="Marianne"/>
                <w:sz w:val="20"/>
                <w:szCs w:val="20"/>
              </w:rPr>
              <w:t>formation théori</w:t>
            </w:r>
            <w:r w:rsidR="001A7F24">
              <w:rPr>
                <w:rFonts w:ascii="Marianne" w:hAnsi="Marianne"/>
                <w:sz w:val="20"/>
                <w:szCs w:val="20"/>
              </w:rPr>
              <w:t>que</w:t>
            </w:r>
            <w:r w:rsidRPr="00F60641">
              <w:rPr>
                <w:rFonts w:ascii="Marianne" w:hAnsi="Marianne"/>
                <w:sz w:val="20"/>
                <w:szCs w:val="20"/>
              </w:rPr>
              <w:t xml:space="preserve"> et pratique </w:t>
            </w:r>
            <w:r w:rsidR="001A7F24">
              <w:rPr>
                <w:rFonts w:ascii="Marianne" w:hAnsi="Marianne"/>
                <w:sz w:val="20"/>
                <w:szCs w:val="20"/>
              </w:rPr>
              <w:t>permettant d’</w:t>
            </w:r>
            <w:r w:rsidRPr="00F60641">
              <w:rPr>
                <w:rFonts w:ascii="Marianne" w:hAnsi="Marianne"/>
                <w:sz w:val="20"/>
                <w:szCs w:val="20"/>
              </w:rPr>
              <w:t>exerce</w:t>
            </w:r>
            <w:r w:rsidR="001A7F24">
              <w:rPr>
                <w:rFonts w:ascii="Marianne" w:hAnsi="Marianne"/>
                <w:sz w:val="20"/>
                <w:szCs w:val="20"/>
              </w:rPr>
              <w:t>r</w:t>
            </w:r>
            <w:r w:rsidRPr="00F60641">
              <w:rPr>
                <w:rFonts w:ascii="Marianne" w:hAnsi="Marianne"/>
                <w:sz w:val="20"/>
                <w:szCs w:val="20"/>
              </w:rPr>
              <w:t xml:space="preserve"> de</w:t>
            </w:r>
            <w:r w:rsidR="001A7F24">
              <w:rPr>
                <w:rFonts w:ascii="Marianne" w:hAnsi="Marianne"/>
                <w:sz w:val="20"/>
                <w:szCs w:val="20"/>
              </w:rPr>
              <w:t>s</w:t>
            </w:r>
            <w:r w:rsidRPr="00F60641">
              <w:rPr>
                <w:rFonts w:ascii="Marianne" w:hAnsi="Marianne"/>
                <w:sz w:val="20"/>
                <w:szCs w:val="20"/>
              </w:rPr>
              <w:t xml:space="preserve"> responsabilités dans la gestion administrative, financière et humaine d’une association. </w:t>
            </w:r>
          </w:p>
        </w:tc>
      </w:tr>
    </w:tbl>
    <w:p w14:paraId="42A0A1E2" w14:textId="77777777" w:rsidR="00F60641" w:rsidRPr="00F60641" w:rsidRDefault="00F60641" w:rsidP="00F60641">
      <w:pPr>
        <w:widowControl/>
        <w:autoSpaceDE/>
        <w:autoSpaceDN/>
        <w:spacing w:after="160" w:line="259" w:lineRule="auto"/>
        <w:contextualSpacing/>
        <w:rPr>
          <w:rFonts w:ascii="Marianne" w:hAnsi="Marianne"/>
          <w:sz w:val="20"/>
          <w:szCs w:val="20"/>
        </w:rPr>
      </w:pPr>
    </w:p>
    <w:p w14:paraId="1EB8B61F" w14:textId="77777777" w:rsidR="00F60641" w:rsidRPr="00F60641" w:rsidRDefault="00F60641" w:rsidP="00F60641">
      <w:pPr>
        <w:widowControl/>
        <w:autoSpaceDE/>
        <w:autoSpaceDN/>
        <w:spacing w:after="160" w:line="259" w:lineRule="auto"/>
        <w:contextualSpacing/>
        <w:rPr>
          <w:rFonts w:ascii="Marianne" w:hAnsi="Marianne"/>
          <w:sz w:val="20"/>
          <w:szCs w:val="20"/>
        </w:rPr>
      </w:pPr>
    </w:p>
    <w:p w14:paraId="2F2F783D" w14:textId="636028F9" w:rsidR="00F60641" w:rsidRPr="00F60641" w:rsidRDefault="00F60641" w:rsidP="00F60641">
      <w:pPr>
        <w:rPr>
          <w:rFonts w:ascii="Marianne" w:hAnsi="Marianne"/>
          <w:b/>
          <w:color w:val="17365D"/>
          <w:sz w:val="20"/>
          <w:szCs w:val="20"/>
        </w:rPr>
      </w:pPr>
      <w:r w:rsidRPr="00F60641">
        <w:rPr>
          <w:rFonts w:ascii="Marianne" w:hAnsi="Marianne"/>
          <w:b/>
          <w:bCs/>
          <w:sz w:val="20"/>
          <w:szCs w:val="20"/>
        </w:rPr>
        <w:t xml:space="preserve">Quelles sont les caractéristiques de la formation </w:t>
      </w:r>
      <w:r w:rsidRPr="00B54ADD">
        <w:rPr>
          <w:rFonts w:ascii="Marianne" w:hAnsi="Marianne"/>
          <w:b/>
          <w:color w:val="17365D"/>
          <w:sz w:val="20"/>
          <w:szCs w:val="20"/>
        </w:rPr>
        <w:t>Certif’Asso</w:t>
      </w:r>
      <w:r w:rsidRPr="00F60641">
        <w:rPr>
          <w:rFonts w:ascii="Marianne" w:hAnsi="Marianne"/>
          <w:b/>
          <w:bCs/>
          <w:sz w:val="20"/>
          <w:szCs w:val="20"/>
        </w:rPr>
        <w:t> ?</w:t>
      </w:r>
    </w:p>
    <w:p w14:paraId="52459615" w14:textId="77777777" w:rsidR="00F60641" w:rsidRPr="00F60641" w:rsidRDefault="00F60641" w:rsidP="00F60641">
      <w:pPr>
        <w:widowControl/>
        <w:autoSpaceDE/>
        <w:autoSpaceDN/>
        <w:spacing w:after="160" w:line="259" w:lineRule="auto"/>
        <w:contextualSpacing/>
        <w:rPr>
          <w:rFonts w:ascii="Marianne" w:hAnsi="Marianne"/>
          <w:b/>
          <w:bCs/>
          <w:sz w:val="20"/>
          <w:szCs w:val="20"/>
        </w:rPr>
      </w:pPr>
    </w:p>
    <w:tbl>
      <w:tblPr>
        <w:tblW w:w="0" w:type="auto"/>
        <w:tblLayout w:type="fixed"/>
        <w:tblLook w:val="04A0" w:firstRow="1" w:lastRow="0" w:firstColumn="1" w:lastColumn="0" w:noHBand="0" w:noVBand="1"/>
      </w:tblPr>
      <w:tblGrid>
        <w:gridCol w:w="2660"/>
        <w:gridCol w:w="6628"/>
      </w:tblGrid>
      <w:tr w:rsidR="00F60641" w:rsidRPr="00F60641" w14:paraId="390ADD3F" w14:textId="77777777" w:rsidTr="00F60641">
        <w:tc>
          <w:tcPr>
            <w:tcW w:w="2660" w:type="dxa"/>
            <w:hideMark/>
          </w:tcPr>
          <w:p w14:paraId="529B7959"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b/>
                <w:i/>
                <w:iCs/>
                <w:sz w:val="20"/>
                <w:szCs w:val="20"/>
              </w:rPr>
              <w:t>Public ?</w:t>
            </w:r>
          </w:p>
        </w:tc>
        <w:tc>
          <w:tcPr>
            <w:tcW w:w="6628" w:type="dxa"/>
          </w:tcPr>
          <w:p w14:paraId="40F2E81B" w14:textId="11AD2D76" w:rsidR="00F60641" w:rsidRPr="00F60641" w:rsidRDefault="00F60641" w:rsidP="009F75FC">
            <w:pPr>
              <w:widowControl/>
              <w:autoSpaceDE/>
              <w:autoSpaceDN/>
              <w:spacing w:after="160" w:line="259" w:lineRule="auto"/>
              <w:contextualSpacing/>
              <w:rPr>
                <w:rFonts w:ascii="Marianne" w:hAnsi="Marianne"/>
                <w:sz w:val="20"/>
                <w:szCs w:val="20"/>
              </w:rPr>
            </w:pPr>
            <w:r w:rsidRPr="00F60641">
              <w:rPr>
                <w:rFonts w:ascii="Marianne" w:hAnsi="Marianne"/>
                <w:sz w:val="20"/>
                <w:szCs w:val="20"/>
              </w:rPr>
              <w:t>Les candidats doivent être </w:t>
            </w:r>
            <w:r w:rsidR="009F75FC" w:rsidRPr="00B54ADD">
              <w:rPr>
                <w:rFonts w:ascii="Marianne" w:hAnsi="Marianne"/>
                <w:sz w:val="20"/>
                <w:szCs w:val="20"/>
              </w:rPr>
              <w:t>m</w:t>
            </w:r>
            <w:r w:rsidRPr="00F60641">
              <w:rPr>
                <w:rFonts w:ascii="Marianne" w:hAnsi="Marianne"/>
                <w:sz w:val="20"/>
                <w:szCs w:val="20"/>
              </w:rPr>
              <w:t>embres</w:t>
            </w:r>
            <w:r w:rsidR="009F75FC" w:rsidRPr="00B54ADD">
              <w:rPr>
                <w:rFonts w:ascii="Marianne" w:hAnsi="Marianne"/>
                <w:sz w:val="20"/>
                <w:szCs w:val="20"/>
              </w:rPr>
              <w:t xml:space="preserve"> bénévoles</w:t>
            </w:r>
            <w:r w:rsidRPr="00F60641">
              <w:rPr>
                <w:rFonts w:ascii="Marianne" w:hAnsi="Marianne"/>
                <w:sz w:val="20"/>
                <w:szCs w:val="20"/>
              </w:rPr>
              <w:t xml:space="preserve"> d’une association déclarée</w:t>
            </w:r>
            <w:r w:rsidR="001A7F24">
              <w:rPr>
                <w:rFonts w:ascii="Marianne" w:hAnsi="Marianne"/>
                <w:sz w:val="20"/>
                <w:szCs w:val="20"/>
              </w:rPr>
              <w:t>.</w:t>
            </w:r>
          </w:p>
          <w:p w14:paraId="5F32C05F" w14:textId="77777777" w:rsidR="00F60641" w:rsidRPr="00F60641" w:rsidRDefault="00F60641" w:rsidP="00F60641">
            <w:pPr>
              <w:widowControl/>
              <w:autoSpaceDE/>
              <w:autoSpaceDN/>
              <w:spacing w:after="160" w:line="259" w:lineRule="auto"/>
              <w:contextualSpacing/>
              <w:rPr>
                <w:rFonts w:ascii="Marianne" w:hAnsi="Marianne"/>
                <w:sz w:val="20"/>
                <w:szCs w:val="20"/>
              </w:rPr>
            </w:pPr>
          </w:p>
        </w:tc>
      </w:tr>
      <w:tr w:rsidR="00F60641" w:rsidRPr="00F60641" w14:paraId="587BCA11" w14:textId="77777777" w:rsidTr="00F60641">
        <w:tc>
          <w:tcPr>
            <w:tcW w:w="2660" w:type="dxa"/>
            <w:hideMark/>
          </w:tcPr>
          <w:p w14:paraId="70D68077"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b/>
                <w:i/>
                <w:iCs/>
                <w:sz w:val="20"/>
                <w:szCs w:val="20"/>
              </w:rPr>
              <w:t>Durée ?</w:t>
            </w:r>
          </w:p>
        </w:tc>
        <w:tc>
          <w:tcPr>
            <w:tcW w:w="6628" w:type="dxa"/>
          </w:tcPr>
          <w:p w14:paraId="700B597A" w14:textId="4D5E0205"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 xml:space="preserve">30 heures </w:t>
            </w:r>
            <w:r w:rsidR="009F75FC" w:rsidRPr="00B54ADD">
              <w:rPr>
                <w:rFonts w:ascii="Marianne" w:hAnsi="Marianne"/>
                <w:sz w:val="20"/>
                <w:szCs w:val="20"/>
              </w:rPr>
              <w:t>théorique et 15 jours pratiques</w:t>
            </w:r>
            <w:r w:rsidRPr="00F60641">
              <w:rPr>
                <w:rFonts w:ascii="Marianne" w:hAnsi="Marianne"/>
                <w:sz w:val="20"/>
                <w:szCs w:val="20"/>
              </w:rPr>
              <w:t xml:space="preserve"> </w:t>
            </w:r>
          </w:p>
          <w:p w14:paraId="7E748E15" w14:textId="77777777" w:rsidR="00F60641" w:rsidRPr="00F60641" w:rsidRDefault="00F60641" w:rsidP="00F60641">
            <w:pPr>
              <w:widowControl/>
              <w:autoSpaceDE/>
              <w:autoSpaceDN/>
              <w:spacing w:after="160" w:line="259" w:lineRule="auto"/>
              <w:contextualSpacing/>
              <w:rPr>
                <w:rFonts w:ascii="Marianne" w:hAnsi="Marianne"/>
                <w:sz w:val="20"/>
                <w:szCs w:val="20"/>
              </w:rPr>
            </w:pPr>
          </w:p>
        </w:tc>
      </w:tr>
      <w:tr w:rsidR="00F60641" w:rsidRPr="00F60641" w14:paraId="4BFB5060" w14:textId="77777777" w:rsidTr="00F60641">
        <w:tc>
          <w:tcPr>
            <w:tcW w:w="2660" w:type="dxa"/>
            <w:hideMark/>
          </w:tcPr>
          <w:p w14:paraId="2003D38E"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b/>
                <w:i/>
                <w:iCs/>
                <w:sz w:val="20"/>
                <w:szCs w:val="20"/>
              </w:rPr>
              <w:t>Déroulement ?</w:t>
            </w:r>
          </w:p>
        </w:tc>
        <w:tc>
          <w:tcPr>
            <w:tcW w:w="6628" w:type="dxa"/>
          </w:tcPr>
          <w:p w14:paraId="4DD7BF35"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 xml:space="preserve">Une formation en 2 parties :  </w:t>
            </w:r>
          </w:p>
          <w:p w14:paraId="3420E723" w14:textId="13B1CF35" w:rsidR="00056DC3" w:rsidRDefault="00B54ADD" w:rsidP="00056DC3">
            <w:pPr>
              <w:widowControl/>
              <w:tabs>
                <w:tab w:val="num" w:pos="720"/>
              </w:tabs>
              <w:autoSpaceDE/>
              <w:autoSpaceDN/>
              <w:spacing w:after="160" w:line="259" w:lineRule="auto"/>
              <w:contextualSpacing/>
              <w:rPr>
                <w:rFonts w:ascii="Marianne" w:hAnsi="Marianne"/>
                <w:sz w:val="20"/>
                <w:szCs w:val="20"/>
              </w:rPr>
            </w:pPr>
            <w:r>
              <w:rPr>
                <w:rFonts w:ascii="Marianne" w:hAnsi="Marianne"/>
                <w:sz w:val="20"/>
                <w:szCs w:val="20"/>
              </w:rPr>
              <w:t xml:space="preserve">- </w:t>
            </w:r>
            <w:r w:rsidR="00F60641" w:rsidRPr="00F60641">
              <w:rPr>
                <w:rFonts w:ascii="Marianne" w:hAnsi="Marianne"/>
                <w:sz w:val="20"/>
                <w:szCs w:val="20"/>
              </w:rPr>
              <w:t xml:space="preserve">Formation théorique encadrée par un responsable pédagogique </w:t>
            </w:r>
          </w:p>
          <w:p w14:paraId="30800652" w14:textId="402C4D84" w:rsidR="00056DC3" w:rsidRDefault="00056DC3" w:rsidP="00056DC3">
            <w:pPr>
              <w:widowControl/>
              <w:tabs>
                <w:tab w:val="num" w:pos="720"/>
              </w:tabs>
              <w:autoSpaceDE/>
              <w:autoSpaceDN/>
              <w:spacing w:after="160" w:line="259" w:lineRule="auto"/>
              <w:contextualSpacing/>
              <w:rPr>
                <w:rFonts w:ascii="Marianne" w:hAnsi="Marianne"/>
                <w:sz w:val="20"/>
                <w:szCs w:val="20"/>
              </w:rPr>
            </w:pPr>
            <w:r>
              <w:rPr>
                <w:rFonts w:ascii="Marianne" w:hAnsi="Marianne"/>
                <w:sz w:val="20"/>
                <w:szCs w:val="20"/>
              </w:rPr>
              <w:t>et</w:t>
            </w:r>
          </w:p>
          <w:p w14:paraId="6CD51FF2" w14:textId="2CFAB132" w:rsidR="00F60641" w:rsidRDefault="00B54ADD" w:rsidP="00B54ADD">
            <w:pPr>
              <w:widowControl/>
              <w:autoSpaceDE/>
              <w:autoSpaceDN/>
              <w:spacing w:after="160" w:line="259" w:lineRule="auto"/>
              <w:contextualSpacing/>
              <w:rPr>
                <w:rFonts w:ascii="Marianne" w:hAnsi="Marianne"/>
                <w:sz w:val="20"/>
                <w:szCs w:val="20"/>
              </w:rPr>
            </w:pPr>
            <w:r>
              <w:rPr>
                <w:rFonts w:ascii="Marianne" w:hAnsi="Marianne"/>
                <w:sz w:val="20"/>
                <w:szCs w:val="20"/>
              </w:rPr>
              <w:t xml:space="preserve">- </w:t>
            </w:r>
            <w:r w:rsidR="00F60641" w:rsidRPr="00F60641">
              <w:rPr>
                <w:rFonts w:ascii="Marianne" w:hAnsi="Marianne"/>
                <w:sz w:val="20"/>
                <w:szCs w:val="20"/>
              </w:rPr>
              <w:t>Formation pratique accomplie sous tutorat pédagogique dans une association déclarée</w:t>
            </w:r>
            <w:r w:rsidR="009F75FC" w:rsidRPr="00B54ADD">
              <w:rPr>
                <w:rFonts w:ascii="Marianne" w:hAnsi="Marianne"/>
                <w:sz w:val="20"/>
                <w:szCs w:val="20"/>
              </w:rPr>
              <w:t xml:space="preserve"> OU</w:t>
            </w:r>
            <w:r w:rsidR="00056DC3">
              <w:rPr>
                <w:rFonts w:ascii="Marianne" w:hAnsi="Marianne"/>
                <w:sz w:val="20"/>
                <w:szCs w:val="20"/>
              </w:rPr>
              <w:t xml:space="preserve"> </w:t>
            </w:r>
            <w:r w:rsidR="001A7F24">
              <w:rPr>
                <w:rFonts w:ascii="Marianne" w:hAnsi="Marianne"/>
                <w:sz w:val="20"/>
                <w:szCs w:val="20"/>
              </w:rPr>
              <w:t>pour les plus expérimentés la possibilité d’</w:t>
            </w:r>
            <w:r w:rsidR="00056DC3">
              <w:rPr>
                <w:rFonts w:ascii="Marianne" w:hAnsi="Marianne"/>
                <w:sz w:val="20"/>
                <w:szCs w:val="20"/>
              </w:rPr>
              <w:t>une v</w:t>
            </w:r>
            <w:r w:rsidR="009F75FC" w:rsidRPr="00B54ADD">
              <w:rPr>
                <w:rFonts w:ascii="Marianne" w:hAnsi="Marianne"/>
                <w:sz w:val="20"/>
                <w:szCs w:val="20"/>
              </w:rPr>
              <w:t xml:space="preserve">alidation de l’expérience pratique </w:t>
            </w:r>
            <w:r w:rsidR="001A7F24">
              <w:rPr>
                <w:rFonts w:ascii="Marianne" w:hAnsi="Marianne"/>
                <w:sz w:val="20"/>
                <w:szCs w:val="20"/>
              </w:rPr>
              <w:t xml:space="preserve">par </w:t>
            </w:r>
            <w:r w:rsidR="009F75FC" w:rsidRPr="00B54ADD">
              <w:rPr>
                <w:rFonts w:ascii="Marianne" w:hAnsi="Marianne"/>
                <w:sz w:val="20"/>
                <w:szCs w:val="20"/>
              </w:rPr>
              <w:t>entretien avec le responsable pédagogique.</w:t>
            </w:r>
          </w:p>
          <w:p w14:paraId="2825C4CA" w14:textId="21BFEFA3" w:rsidR="00B54ADD" w:rsidRPr="00F60641" w:rsidRDefault="00B54ADD" w:rsidP="00B54ADD">
            <w:pPr>
              <w:widowControl/>
              <w:autoSpaceDE/>
              <w:autoSpaceDN/>
              <w:spacing w:after="160" w:line="259" w:lineRule="auto"/>
              <w:contextualSpacing/>
              <w:rPr>
                <w:rFonts w:ascii="Marianne" w:hAnsi="Marianne"/>
                <w:sz w:val="20"/>
                <w:szCs w:val="20"/>
              </w:rPr>
            </w:pPr>
          </w:p>
        </w:tc>
      </w:tr>
      <w:tr w:rsidR="00F60641" w:rsidRPr="00F60641" w14:paraId="31ED1B41" w14:textId="77777777" w:rsidTr="00F60641">
        <w:tc>
          <w:tcPr>
            <w:tcW w:w="2660" w:type="dxa"/>
            <w:hideMark/>
          </w:tcPr>
          <w:p w14:paraId="0347484C"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b/>
                <w:i/>
                <w:iCs/>
                <w:sz w:val="20"/>
                <w:szCs w:val="20"/>
              </w:rPr>
              <w:t>Outil remis à chaque candidat ?</w:t>
            </w:r>
          </w:p>
        </w:tc>
        <w:tc>
          <w:tcPr>
            <w:tcW w:w="6628" w:type="dxa"/>
            <w:hideMark/>
          </w:tcPr>
          <w:p w14:paraId="60AD41C8"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 xml:space="preserve">Un livret de formation comportant : </w:t>
            </w:r>
          </w:p>
          <w:p w14:paraId="71C17C02" w14:textId="2A375921"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w:t>
            </w:r>
            <w:r w:rsidR="009F75FC" w:rsidRPr="00B54ADD">
              <w:rPr>
                <w:rFonts w:ascii="Marianne" w:hAnsi="Marianne"/>
                <w:sz w:val="20"/>
                <w:szCs w:val="20"/>
              </w:rPr>
              <w:t xml:space="preserve"> </w:t>
            </w:r>
            <w:r w:rsidRPr="00F60641">
              <w:rPr>
                <w:rFonts w:ascii="Marianne" w:hAnsi="Marianne"/>
                <w:sz w:val="20"/>
                <w:szCs w:val="20"/>
              </w:rPr>
              <w:t xml:space="preserve">une présentation de l’organisme de formation, </w:t>
            </w:r>
          </w:p>
          <w:p w14:paraId="26BF4E37" w14:textId="2863184A"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w:t>
            </w:r>
            <w:r w:rsidR="009F75FC" w:rsidRPr="00B54ADD">
              <w:rPr>
                <w:rFonts w:ascii="Marianne" w:hAnsi="Marianne"/>
                <w:sz w:val="20"/>
                <w:szCs w:val="20"/>
              </w:rPr>
              <w:t xml:space="preserve"> </w:t>
            </w:r>
            <w:r w:rsidRPr="00F60641">
              <w:rPr>
                <w:rFonts w:ascii="Marianne" w:hAnsi="Marianne"/>
                <w:sz w:val="20"/>
                <w:szCs w:val="20"/>
              </w:rPr>
              <w:t xml:space="preserve">une présentation du candidat à la formation, </w:t>
            </w:r>
          </w:p>
          <w:p w14:paraId="142866A1" w14:textId="7CA7856D"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w:t>
            </w:r>
            <w:r w:rsidR="009F75FC" w:rsidRPr="00B54ADD">
              <w:rPr>
                <w:rFonts w:ascii="Marianne" w:hAnsi="Marianne"/>
                <w:sz w:val="20"/>
                <w:szCs w:val="20"/>
              </w:rPr>
              <w:t xml:space="preserve"> </w:t>
            </w:r>
            <w:r w:rsidRPr="00F60641">
              <w:rPr>
                <w:rFonts w:ascii="Marianne" w:hAnsi="Marianne"/>
                <w:sz w:val="20"/>
                <w:szCs w:val="20"/>
              </w:rPr>
              <w:t xml:space="preserve">une présentation de la formation, </w:t>
            </w:r>
          </w:p>
          <w:p w14:paraId="1BF7F090" w14:textId="77777777" w:rsidR="00241EB4"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w:t>
            </w:r>
            <w:r w:rsidR="009F75FC" w:rsidRPr="00B54ADD">
              <w:rPr>
                <w:rFonts w:ascii="Marianne" w:hAnsi="Marianne"/>
                <w:sz w:val="20"/>
                <w:szCs w:val="20"/>
              </w:rPr>
              <w:t xml:space="preserve"> </w:t>
            </w:r>
            <w:r w:rsidRPr="00F60641">
              <w:rPr>
                <w:rFonts w:ascii="Marianne" w:hAnsi="Marianne"/>
                <w:sz w:val="20"/>
                <w:szCs w:val="20"/>
              </w:rPr>
              <w:t xml:space="preserve">les </w:t>
            </w:r>
            <w:r w:rsidR="00241EB4">
              <w:rPr>
                <w:rFonts w:ascii="Marianne" w:hAnsi="Marianne"/>
                <w:sz w:val="20"/>
                <w:szCs w:val="20"/>
              </w:rPr>
              <w:t>attestations de suivi des modules</w:t>
            </w:r>
          </w:p>
          <w:p w14:paraId="6CF5EF60" w14:textId="2EC3DC03" w:rsidR="00F60641" w:rsidRPr="00F60641" w:rsidRDefault="00241EB4" w:rsidP="00F60641">
            <w:pPr>
              <w:widowControl/>
              <w:autoSpaceDE/>
              <w:autoSpaceDN/>
              <w:spacing w:after="160" w:line="259" w:lineRule="auto"/>
              <w:contextualSpacing/>
              <w:rPr>
                <w:rFonts w:ascii="Marianne" w:hAnsi="Marianne"/>
                <w:sz w:val="20"/>
                <w:szCs w:val="20"/>
              </w:rPr>
            </w:pPr>
            <w:r>
              <w:rPr>
                <w:rFonts w:ascii="Marianne" w:hAnsi="Marianne"/>
                <w:sz w:val="20"/>
                <w:szCs w:val="20"/>
              </w:rPr>
              <w:t xml:space="preserve">- les </w:t>
            </w:r>
            <w:r w:rsidR="00F60641" w:rsidRPr="00F60641">
              <w:rPr>
                <w:rFonts w:ascii="Marianne" w:hAnsi="Marianne"/>
                <w:sz w:val="20"/>
                <w:szCs w:val="20"/>
              </w:rPr>
              <w:t xml:space="preserve">appréciations portées </w:t>
            </w:r>
            <w:r w:rsidR="009F75FC" w:rsidRPr="00B54ADD">
              <w:rPr>
                <w:rFonts w:ascii="Marianne" w:hAnsi="Marianne"/>
                <w:sz w:val="20"/>
                <w:szCs w:val="20"/>
              </w:rPr>
              <w:t>tout au long</w:t>
            </w:r>
            <w:r w:rsidR="00F60641" w:rsidRPr="00F60641">
              <w:rPr>
                <w:rFonts w:ascii="Marianne" w:hAnsi="Marianne"/>
                <w:sz w:val="20"/>
                <w:szCs w:val="20"/>
              </w:rPr>
              <w:t xml:space="preserve"> de la formation</w:t>
            </w:r>
          </w:p>
        </w:tc>
      </w:tr>
    </w:tbl>
    <w:p w14:paraId="76192B4A" w14:textId="6211A7D3" w:rsidR="00F60641" w:rsidRPr="00F60641" w:rsidRDefault="00F60641" w:rsidP="00F60641">
      <w:pPr>
        <w:widowControl/>
        <w:autoSpaceDE/>
        <w:autoSpaceDN/>
        <w:spacing w:after="160" w:line="259" w:lineRule="auto"/>
        <w:contextualSpacing/>
        <w:rPr>
          <w:rFonts w:ascii="Marianne" w:hAnsi="Marianne"/>
          <w:b/>
          <w:bCs/>
          <w:sz w:val="20"/>
          <w:szCs w:val="20"/>
        </w:rPr>
      </w:pPr>
      <w:r w:rsidRPr="00F60641">
        <w:rPr>
          <w:rFonts w:ascii="Marianne" w:hAnsi="Marianne"/>
          <w:b/>
          <w:bCs/>
          <w:sz w:val="20"/>
          <w:szCs w:val="20"/>
        </w:rPr>
        <w:lastRenderedPageBreak/>
        <w:t xml:space="preserve">Qui peut former au </w:t>
      </w:r>
      <w:r w:rsidR="009F75FC" w:rsidRPr="00B54ADD">
        <w:rPr>
          <w:rFonts w:ascii="Marianne" w:hAnsi="Marianne"/>
          <w:b/>
          <w:color w:val="17365D"/>
          <w:sz w:val="20"/>
          <w:szCs w:val="20"/>
        </w:rPr>
        <w:t>Certif’Asso</w:t>
      </w:r>
      <w:r w:rsidRPr="00F60641">
        <w:rPr>
          <w:rFonts w:ascii="Marianne" w:hAnsi="Marianne"/>
          <w:b/>
          <w:bCs/>
          <w:sz w:val="20"/>
          <w:szCs w:val="20"/>
        </w:rPr>
        <w:t>, à quelles conditions ?</w:t>
      </w:r>
    </w:p>
    <w:p w14:paraId="66E4FC88" w14:textId="77777777" w:rsidR="00F60641" w:rsidRPr="00F60641" w:rsidRDefault="00F60641" w:rsidP="00F60641">
      <w:pPr>
        <w:widowControl/>
        <w:autoSpaceDE/>
        <w:autoSpaceDN/>
        <w:spacing w:after="160" w:line="259" w:lineRule="auto"/>
        <w:contextualSpacing/>
        <w:rPr>
          <w:rFonts w:ascii="Marianne" w:hAnsi="Marianne"/>
          <w:sz w:val="20"/>
          <w:szCs w:val="20"/>
        </w:rPr>
      </w:pPr>
    </w:p>
    <w:tbl>
      <w:tblPr>
        <w:tblW w:w="0" w:type="auto"/>
        <w:tblLayout w:type="fixed"/>
        <w:tblLook w:val="04A0" w:firstRow="1" w:lastRow="0" w:firstColumn="1" w:lastColumn="0" w:noHBand="0" w:noVBand="1"/>
      </w:tblPr>
      <w:tblGrid>
        <w:gridCol w:w="2660"/>
        <w:gridCol w:w="6628"/>
      </w:tblGrid>
      <w:tr w:rsidR="00F60641" w:rsidRPr="00F60641" w14:paraId="3D2B1EA7" w14:textId="77777777" w:rsidTr="00F60641">
        <w:tc>
          <w:tcPr>
            <w:tcW w:w="2660" w:type="dxa"/>
          </w:tcPr>
          <w:p w14:paraId="79B8DB8C" w14:textId="77777777" w:rsidR="00F60641" w:rsidRPr="00F60641" w:rsidRDefault="00F60641" w:rsidP="00F60641">
            <w:pPr>
              <w:widowControl/>
              <w:autoSpaceDE/>
              <w:autoSpaceDN/>
              <w:spacing w:after="160" w:line="259" w:lineRule="auto"/>
              <w:contextualSpacing/>
              <w:rPr>
                <w:rFonts w:ascii="Marianne" w:hAnsi="Marianne"/>
                <w:b/>
                <w:i/>
                <w:iCs/>
                <w:sz w:val="20"/>
                <w:szCs w:val="20"/>
              </w:rPr>
            </w:pPr>
            <w:r w:rsidRPr="00F60641">
              <w:rPr>
                <w:rFonts w:ascii="Marianne" w:hAnsi="Marianne"/>
                <w:b/>
                <w:i/>
                <w:iCs/>
                <w:sz w:val="20"/>
                <w:szCs w:val="20"/>
              </w:rPr>
              <w:t>Un référentiel ?</w:t>
            </w:r>
          </w:p>
          <w:p w14:paraId="43CB8A83" w14:textId="77777777" w:rsidR="00F60641" w:rsidRPr="00F60641" w:rsidRDefault="00F60641" w:rsidP="00F60641">
            <w:pPr>
              <w:widowControl/>
              <w:autoSpaceDE/>
              <w:autoSpaceDN/>
              <w:spacing w:after="160" w:line="259" w:lineRule="auto"/>
              <w:contextualSpacing/>
              <w:rPr>
                <w:rFonts w:ascii="Marianne" w:hAnsi="Marianne"/>
                <w:b/>
                <w:i/>
                <w:iCs/>
                <w:sz w:val="20"/>
                <w:szCs w:val="20"/>
              </w:rPr>
            </w:pPr>
          </w:p>
        </w:tc>
        <w:tc>
          <w:tcPr>
            <w:tcW w:w="6628" w:type="dxa"/>
            <w:hideMark/>
          </w:tcPr>
          <w:p w14:paraId="07E5D2FF" w14:textId="77777777" w:rsid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Le contenu de la formation doit être élaboré en respectant le référentiel national de formation.</w:t>
            </w:r>
          </w:p>
          <w:p w14:paraId="377B44C1" w14:textId="77777777" w:rsidR="00B54ADD" w:rsidRPr="00B54ADD" w:rsidRDefault="00B54ADD" w:rsidP="00F60641">
            <w:pPr>
              <w:widowControl/>
              <w:autoSpaceDE/>
              <w:autoSpaceDN/>
              <w:spacing w:after="160" w:line="259" w:lineRule="auto"/>
              <w:contextualSpacing/>
              <w:rPr>
                <w:rFonts w:ascii="Marianne" w:hAnsi="Marianne"/>
                <w:sz w:val="20"/>
                <w:szCs w:val="20"/>
              </w:rPr>
            </w:pPr>
          </w:p>
          <w:p w14:paraId="728D98C8" w14:textId="77777777" w:rsidR="009F75FC" w:rsidRPr="00F60641" w:rsidRDefault="009F75FC" w:rsidP="00F60641">
            <w:pPr>
              <w:widowControl/>
              <w:autoSpaceDE/>
              <w:autoSpaceDN/>
              <w:spacing w:after="160" w:line="259" w:lineRule="auto"/>
              <w:contextualSpacing/>
              <w:rPr>
                <w:rFonts w:ascii="Marianne" w:hAnsi="Marianne"/>
                <w:sz w:val="20"/>
                <w:szCs w:val="20"/>
              </w:rPr>
            </w:pPr>
          </w:p>
        </w:tc>
      </w:tr>
      <w:tr w:rsidR="00F60641" w:rsidRPr="00F60641" w14:paraId="501347A4" w14:textId="77777777" w:rsidTr="00F60641">
        <w:tc>
          <w:tcPr>
            <w:tcW w:w="2660" w:type="dxa"/>
            <w:hideMark/>
          </w:tcPr>
          <w:p w14:paraId="3A43B905" w14:textId="77777777" w:rsidR="00F60641" w:rsidRPr="00F60641" w:rsidRDefault="00F60641" w:rsidP="00F60641">
            <w:pPr>
              <w:widowControl/>
              <w:autoSpaceDE/>
              <w:autoSpaceDN/>
              <w:spacing w:after="160" w:line="259" w:lineRule="auto"/>
              <w:contextualSpacing/>
              <w:rPr>
                <w:rFonts w:ascii="Marianne" w:hAnsi="Marianne"/>
                <w:i/>
                <w:sz w:val="20"/>
                <w:szCs w:val="20"/>
              </w:rPr>
            </w:pPr>
            <w:r w:rsidRPr="00F60641">
              <w:rPr>
                <w:rFonts w:ascii="Marianne" w:hAnsi="Marianne"/>
                <w:b/>
                <w:i/>
                <w:iCs/>
                <w:sz w:val="20"/>
                <w:szCs w:val="20"/>
              </w:rPr>
              <w:t>Conditions à remplir ?</w:t>
            </w:r>
          </w:p>
        </w:tc>
        <w:tc>
          <w:tcPr>
            <w:tcW w:w="6628" w:type="dxa"/>
          </w:tcPr>
          <w:p w14:paraId="531DD22D"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Tout organisme, public ou privé, disposant d'un responsable pédagogique et d'une équipe de formateurs ayant une connaissance de la vie associative et une compétence en matière de gestion des ressources humaines et de gestion administrative des associations depuis au moins 2 ans.</w:t>
            </w:r>
          </w:p>
          <w:p w14:paraId="3A14EEA0" w14:textId="77777777" w:rsidR="00F60641" w:rsidRPr="00F60641" w:rsidRDefault="00F60641" w:rsidP="00F60641">
            <w:pPr>
              <w:widowControl/>
              <w:autoSpaceDE/>
              <w:autoSpaceDN/>
              <w:spacing w:after="160" w:line="259" w:lineRule="auto"/>
              <w:contextualSpacing/>
              <w:rPr>
                <w:rFonts w:ascii="Marianne" w:hAnsi="Marianne"/>
                <w:sz w:val="20"/>
                <w:szCs w:val="20"/>
              </w:rPr>
            </w:pPr>
          </w:p>
        </w:tc>
      </w:tr>
      <w:tr w:rsidR="00F60641" w:rsidRPr="00F60641" w14:paraId="6208B892" w14:textId="77777777" w:rsidTr="00F60641">
        <w:tc>
          <w:tcPr>
            <w:tcW w:w="2660" w:type="dxa"/>
          </w:tcPr>
          <w:p w14:paraId="0EB03E6A" w14:textId="77777777" w:rsidR="00F60641" w:rsidRPr="00F60641" w:rsidRDefault="00F60641" w:rsidP="00F60641">
            <w:pPr>
              <w:widowControl/>
              <w:autoSpaceDE/>
              <w:autoSpaceDN/>
              <w:spacing w:after="160" w:line="259" w:lineRule="auto"/>
              <w:contextualSpacing/>
              <w:rPr>
                <w:rFonts w:ascii="Marianne" w:hAnsi="Marianne"/>
                <w:b/>
                <w:i/>
                <w:iCs/>
                <w:sz w:val="20"/>
                <w:szCs w:val="20"/>
              </w:rPr>
            </w:pPr>
            <w:r w:rsidRPr="00F60641">
              <w:rPr>
                <w:rFonts w:ascii="Marianne" w:hAnsi="Marianne"/>
                <w:b/>
                <w:i/>
                <w:iCs/>
                <w:sz w:val="20"/>
                <w:szCs w:val="20"/>
              </w:rPr>
              <w:t xml:space="preserve">La déclaration préalable ? </w:t>
            </w:r>
          </w:p>
          <w:p w14:paraId="1A572833" w14:textId="77777777" w:rsidR="00F60641" w:rsidRPr="00F60641" w:rsidRDefault="00F60641" w:rsidP="00F60641">
            <w:pPr>
              <w:widowControl/>
              <w:autoSpaceDE/>
              <w:autoSpaceDN/>
              <w:spacing w:after="160" w:line="259" w:lineRule="auto"/>
              <w:contextualSpacing/>
              <w:rPr>
                <w:rFonts w:ascii="Marianne" w:hAnsi="Marianne"/>
                <w:b/>
                <w:i/>
                <w:iCs/>
                <w:sz w:val="20"/>
                <w:szCs w:val="20"/>
              </w:rPr>
            </w:pPr>
          </w:p>
        </w:tc>
        <w:tc>
          <w:tcPr>
            <w:tcW w:w="6628" w:type="dxa"/>
          </w:tcPr>
          <w:p w14:paraId="1CADEF24" w14:textId="0EB21339"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 xml:space="preserve">Adresser le dossier de déclaration préalable à la </w:t>
            </w:r>
            <w:r w:rsidR="009F75FC" w:rsidRPr="00B54ADD">
              <w:rPr>
                <w:rFonts w:ascii="Marianne" w:hAnsi="Marianne"/>
                <w:sz w:val="20"/>
                <w:szCs w:val="20"/>
              </w:rPr>
              <w:t>DRAJES Hauts-de-France</w:t>
            </w:r>
            <w:r w:rsidRPr="00F60641">
              <w:rPr>
                <w:rFonts w:ascii="Marianne" w:hAnsi="Marianne"/>
                <w:sz w:val="20"/>
                <w:szCs w:val="20"/>
              </w:rPr>
              <w:t xml:space="preserve">, par lettre recommandée avec avis de réception, au moins deux mois avant le début de la formation. Cette déclaration est valable pour une durée </w:t>
            </w:r>
            <w:r w:rsidR="009F75FC" w:rsidRPr="00B54ADD">
              <w:rPr>
                <w:rFonts w:ascii="Marianne" w:hAnsi="Marianne"/>
                <w:sz w:val="20"/>
                <w:szCs w:val="20"/>
              </w:rPr>
              <w:t>de 3 ans</w:t>
            </w:r>
            <w:r w:rsidRPr="00F60641">
              <w:rPr>
                <w:rFonts w:ascii="Marianne" w:hAnsi="Marianne"/>
                <w:sz w:val="20"/>
                <w:szCs w:val="20"/>
              </w:rPr>
              <w:t xml:space="preserve">.  </w:t>
            </w:r>
          </w:p>
          <w:p w14:paraId="57BBFDE9" w14:textId="77777777" w:rsidR="00F60641" w:rsidRPr="00F60641" w:rsidRDefault="00F60641" w:rsidP="00F60641">
            <w:pPr>
              <w:widowControl/>
              <w:autoSpaceDE/>
              <w:autoSpaceDN/>
              <w:spacing w:after="160" w:line="259" w:lineRule="auto"/>
              <w:contextualSpacing/>
              <w:rPr>
                <w:rFonts w:ascii="Marianne" w:hAnsi="Marianne"/>
                <w:sz w:val="20"/>
                <w:szCs w:val="20"/>
              </w:rPr>
            </w:pPr>
          </w:p>
        </w:tc>
      </w:tr>
      <w:tr w:rsidR="00F60641" w:rsidRPr="00F60641" w14:paraId="3D33DD08" w14:textId="77777777" w:rsidTr="00F60641">
        <w:tc>
          <w:tcPr>
            <w:tcW w:w="2660" w:type="dxa"/>
            <w:hideMark/>
          </w:tcPr>
          <w:p w14:paraId="039DAC95" w14:textId="77777777" w:rsidR="00F60641" w:rsidRPr="00F60641" w:rsidRDefault="00F60641" w:rsidP="00F60641">
            <w:pPr>
              <w:widowControl/>
              <w:autoSpaceDE/>
              <w:autoSpaceDN/>
              <w:spacing w:after="160" w:line="259" w:lineRule="auto"/>
              <w:contextualSpacing/>
              <w:rPr>
                <w:rFonts w:ascii="Marianne" w:hAnsi="Marianne"/>
                <w:i/>
                <w:sz w:val="20"/>
                <w:szCs w:val="20"/>
              </w:rPr>
            </w:pPr>
            <w:r w:rsidRPr="00F60641">
              <w:rPr>
                <w:rFonts w:ascii="Marianne" w:hAnsi="Marianne"/>
                <w:b/>
                <w:i/>
                <w:iCs/>
                <w:sz w:val="20"/>
                <w:szCs w:val="20"/>
              </w:rPr>
              <w:t>Quelle forme de réponse obtient-on de l’administration ?</w:t>
            </w:r>
          </w:p>
        </w:tc>
        <w:tc>
          <w:tcPr>
            <w:tcW w:w="6628" w:type="dxa"/>
            <w:hideMark/>
          </w:tcPr>
          <w:p w14:paraId="52F2870D" w14:textId="7777777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La conformité du dossier de déclaration est étudiée par le service. Si et seulement si la formation projetée n'est pas susceptible de permettre l'octroi du certificat de formation à la gestion associative, l’administration en informe l'organisme concerné, dans le délai de 2 mois.</w:t>
            </w:r>
          </w:p>
        </w:tc>
      </w:tr>
    </w:tbl>
    <w:p w14:paraId="1E2E9B9B" w14:textId="77777777" w:rsidR="00F60641" w:rsidRPr="00F60641" w:rsidRDefault="00F60641" w:rsidP="00F60641">
      <w:pPr>
        <w:widowControl/>
        <w:autoSpaceDE/>
        <w:autoSpaceDN/>
        <w:spacing w:after="160" w:line="259" w:lineRule="auto"/>
        <w:contextualSpacing/>
        <w:rPr>
          <w:rFonts w:ascii="Marianne" w:hAnsi="Marianne"/>
          <w:b/>
          <w:sz w:val="20"/>
          <w:szCs w:val="20"/>
        </w:rPr>
      </w:pPr>
    </w:p>
    <w:p w14:paraId="7D145D3A" w14:textId="77777777" w:rsidR="00F60641" w:rsidRPr="00F60641" w:rsidRDefault="00F60641" w:rsidP="00F60641">
      <w:pPr>
        <w:widowControl/>
        <w:autoSpaceDE/>
        <w:autoSpaceDN/>
        <w:spacing w:after="160" w:line="259" w:lineRule="auto"/>
        <w:contextualSpacing/>
        <w:rPr>
          <w:rFonts w:ascii="Marianne" w:hAnsi="Marianne"/>
          <w:b/>
          <w:sz w:val="20"/>
          <w:szCs w:val="20"/>
        </w:rPr>
      </w:pPr>
    </w:p>
    <w:p w14:paraId="114964B2" w14:textId="3761E606" w:rsidR="00F60641" w:rsidRPr="00F60641" w:rsidRDefault="00F60641" w:rsidP="00F60641">
      <w:pPr>
        <w:widowControl/>
        <w:autoSpaceDE/>
        <w:autoSpaceDN/>
        <w:spacing w:after="160" w:line="259" w:lineRule="auto"/>
        <w:contextualSpacing/>
        <w:jc w:val="center"/>
        <w:rPr>
          <w:rFonts w:ascii="Marianne" w:hAnsi="Marianne"/>
          <w:b/>
          <w:sz w:val="20"/>
          <w:szCs w:val="20"/>
        </w:rPr>
      </w:pPr>
      <w:r w:rsidRPr="00F60641">
        <w:rPr>
          <w:rFonts w:ascii="Marianne" w:hAnsi="Marianne"/>
          <w:b/>
          <w:sz w:val="20"/>
          <w:szCs w:val="20"/>
        </w:rPr>
        <w:t>Pour tout renseignement relatif à la déclaration,</w:t>
      </w:r>
    </w:p>
    <w:p w14:paraId="47A8C66C" w14:textId="77777777" w:rsidR="00F60641" w:rsidRPr="00F60641" w:rsidRDefault="00F60641" w:rsidP="00F60641">
      <w:pPr>
        <w:widowControl/>
        <w:autoSpaceDE/>
        <w:autoSpaceDN/>
        <w:spacing w:after="160" w:line="259" w:lineRule="auto"/>
        <w:contextualSpacing/>
        <w:jc w:val="center"/>
        <w:rPr>
          <w:rFonts w:ascii="Marianne" w:hAnsi="Marianne"/>
          <w:b/>
          <w:sz w:val="20"/>
          <w:szCs w:val="20"/>
        </w:rPr>
      </w:pPr>
      <w:r w:rsidRPr="00F60641">
        <w:rPr>
          <w:rFonts w:ascii="Marianne" w:hAnsi="Marianne"/>
          <w:b/>
          <w:sz w:val="20"/>
          <w:szCs w:val="20"/>
        </w:rPr>
        <w:t>contactez la DRAJES</w:t>
      </w:r>
    </w:p>
    <w:p w14:paraId="30D0FB32" w14:textId="58C69B70" w:rsidR="00F60641" w:rsidRPr="00F60641" w:rsidRDefault="00F60641" w:rsidP="00F60641">
      <w:pPr>
        <w:widowControl/>
        <w:autoSpaceDE/>
        <w:autoSpaceDN/>
        <w:spacing w:after="160" w:line="259" w:lineRule="auto"/>
        <w:contextualSpacing/>
        <w:jc w:val="center"/>
        <w:rPr>
          <w:rFonts w:ascii="Marianne" w:hAnsi="Marianne"/>
          <w:b/>
          <w:sz w:val="20"/>
          <w:szCs w:val="20"/>
        </w:rPr>
      </w:pPr>
      <w:r w:rsidRPr="00F60641">
        <w:rPr>
          <w:rFonts w:ascii="Marianne" w:hAnsi="Marianne"/>
          <w:b/>
          <w:sz w:val="20"/>
          <w:szCs w:val="20"/>
        </w:rPr>
        <w:t>drajes-vie-associative@region-academique-</w:t>
      </w:r>
      <w:r w:rsidR="00F8580E">
        <w:rPr>
          <w:rFonts w:ascii="Marianne" w:hAnsi="Marianne"/>
          <w:b/>
          <w:sz w:val="20"/>
          <w:szCs w:val="20"/>
        </w:rPr>
        <w:t>hdf</w:t>
      </w:r>
      <w:r w:rsidRPr="00F60641">
        <w:rPr>
          <w:rFonts w:ascii="Marianne" w:hAnsi="Marianne"/>
          <w:b/>
          <w:sz w:val="20"/>
          <w:szCs w:val="20"/>
        </w:rPr>
        <w:t>.fr</w:t>
      </w:r>
    </w:p>
    <w:p w14:paraId="579D51C7" w14:textId="77777777" w:rsidR="00F60641" w:rsidRPr="00F60641" w:rsidRDefault="00F60641" w:rsidP="00F60641">
      <w:pPr>
        <w:widowControl/>
        <w:autoSpaceDE/>
        <w:autoSpaceDN/>
        <w:spacing w:after="160" w:line="259" w:lineRule="auto"/>
        <w:contextualSpacing/>
        <w:rPr>
          <w:rFonts w:ascii="Marianne" w:hAnsi="Marianne"/>
          <w:sz w:val="20"/>
          <w:szCs w:val="20"/>
        </w:rPr>
      </w:pPr>
    </w:p>
    <w:p w14:paraId="0C3175BD" w14:textId="77777777" w:rsidR="00F60641" w:rsidRPr="00F60641" w:rsidRDefault="00F60641" w:rsidP="00F60641">
      <w:pPr>
        <w:widowControl/>
        <w:autoSpaceDE/>
        <w:autoSpaceDN/>
        <w:spacing w:after="160" w:line="259" w:lineRule="auto"/>
        <w:contextualSpacing/>
        <w:rPr>
          <w:rFonts w:ascii="Marianne" w:hAnsi="Marianne"/>
          <w:sz w:val="20"/>
          <w:szCs w:val="20"/>
        </w:rPr>
      </w:pPr>
    </w:p>
    <w:p w14:paraId="607E8E41" w14:textId="6F118237"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Retrouvez</w:t>
      </w:r>
      <w:r w:rsidR="00F8580E">
        <w:rPr>
          <w:rFonts w:ascii="Marianne" w:hAnsi="Marianne"/>
          <w:sz w:val="20"/>
          <w:szCs w:val="20"/>
        </w:rPr>
        <w:t xml:space="preserve"> sur </w:t>
      </w:r>
      <w:r w:rsidRPr="00F60641">
        <w:rPr>
          <w:rFonts w:ascii="Marianne" w:hAnsi="Marianne"/>
          <w:sz w:val="20"/>
          <w:szCs w:val="20"/>
        </w:rPr>
        <w:t xml:space="preserve"> </w:t>
      </w:r>
      <w:hyperlink r:id="rId14" w:history="1">
        <w:r w:rsidR="00F8580E" w:rsidRPr="007152E2">
          <w:rPr>
            <w:rStyle w:val="Lienhypertexte"/>
            <w:rFonts w:ascii="Marianne" w:hAnsi="Marianne"/>
            <w:sz w:val="20"/>
            <w:szCs w:val="20"/>
          </w:rPr>
          <w:t>https://associations.gouv.fr/certifasso</w:t>
        </w:r>
      </w:hyperlink>
      <w:r w:rsidR="00F8580E">
        <w:rPr>
          <w:rFonts w:ascii="Marianne" w:hAnsi="Marianne"/>
          <w:sz w:val="20"/>
          <w:szCs w:val="20"/>
        </w:rPr>
        <w:t xml:space="preserve">  les supports : </w:t>
      </w:r>
    </w:p>
    <w:p w14:paraId="2D975CFE" w14:textId="4EFB5AAC" w:rsidR="00F60641" w:rsidRDefault="00F60641" w:rsidP="00F8580E">
      <w:pPr>
        <w:widowControl/>
        <w:numPr>
          <w:ilvl w:val="0"/>
          <w:numId w:val="25"/>
        </w:numPr>
        <w:autoSpaceDE/>
        <w:autoSpaceDN/>
        <w:spacing w:after="160" w:line="259" w:lineRule="auto"/>
        <w:contextualSpacing/>
        <w:rPr>
          <w:rFonts w:ascii="Marianne" w:hAnsi="Marianne"/>
          <w:sz w:val="20"/>
          <w:szCs w:val="20"/>
        </w:rPr>
      </w:pPr>
      <w:r w:rsidRPr="00B54ADD">
        <w:rPr>
          <w:rFonts w:ascii="Marianne" w:hAnsi="Marianne"/>
          <w:sz w:val="20"/>
          <w:szCs w:val="20"/>
        </w:rPr>
        <w:t>Livret de formation</w:t>
      </w:r>
    </w:p>
    <w:p w14:paraId="39876B83" w14:textId="47917353" w:rsidR="00F8580E" w:rsidRDefault="00F8580E" w:rsidP="00F8580E">
      <w:pPr>
        <w:widowControl/>
        <w:numPr>
          <w:ilvl w:val="0"/>
          <w:numId w:val="25"/>
        </w:numPr>
        <w:autoSpaceDE/>
        <w:autoSpaceDN/>
        <w:spacing w:after="160" w:line="259" w:lineRule="auto"/>
        <w:contextualSpacing/>
        <w:rPr>
          <w:rFonts w:ascii="Marianne" w:hAnsi="Marianne"/>
          <w:sz w:val="20"/>
          <w:szCs w:val="20"/>
        </w:rPr>
      </w:pPr>
      <w:r>
        <w:rPr>
          <w:rFonts w:ascii="Marianne" w:hAnsi="Marianne"/>
          <w:sz w:val="20"/>
          <w:szCs w:val="20"/>
        </w:rPr>
        <w:t>Le guide d’entretien pour la validation de l’expérience pratique</w:t>
      </w:r>
    </w:p>
    <w:p w14:paraId="152D281F" w14:textId="77777777" w:rsidR="00F8580E" w:rsidRDefault="00F8580E" w:rsidP="00F8580E">
      <w:pPr>
        <w:widowControl/>
        <w:autoSpaceDE/>
        <w:autoSpaceDN/>
        <w:spacing w:after="160" w:line="259" w:lineRule="auto"/>
        <w:contextualSpacing/>
        <w:rPr>
          <w:rFonts w:ascii="Marianne" w:hAnsi="Marianne"/>
          <w:sz w:val="20"/>
          <w:szCs w:val="20"/>
        </w:rPr>
      </w:pPr>
    </w:p>
    <w:p w14:paraId="3FBCFA91" w14:textId="70E6EC2D" w:rsidR="00F8580E" w:rsidRDefault="00F8580E" w:rsidP="00F8580E">
      <w:pPr>
        <w:widowControl/>
        <w:autoSpaceDE/>
        <w:autoSpaceDN/>
        <w:spacing w:after="160" w:line="259" w:lineRule="auto"/>
        <w:contextualSpacing/>
        <w:rPr>
          <w:rFonts w:ascii="Marianne" w:hAnsi="Marianne"/>
          <w:sz w:val="20"/>
          <w:szCs w:val="20"/>
        </w:rPr>
      </w:pPr>
      <w:r>
        <w:rPr>
          <w:rFonts w:ascii="Marianne" w:hAnsi="Marianne"/>
          <w:sz w:val="20"/>
          <w:szCs w:val="20"/>
        </w:rPr>
        <w:t>Pour s</w:t>
      </w:r>
      <w:r w:rsidRPr="00F8580E">
        <w:rPr>
          <w:rFonts w:ascii="Marianne" w:hAnsi="Marianne"/>
          <w:sz w:val="20"/>
          <w:szCs w:val="20"/>
        </w:rPr>
        <w:t>olliciter l’autorisation</w:t>
      </w:r>
      <w:r>
        <w:rPr>
          <w:rFonts w:ascii="Marianne" w:hAnsi="Marianne"/>
          <w:sz w:val="20"/>
          <w:szCs w:val="20"/>
        </w:rPr>
        <w:t> : rendez-vous sur</w:t>
      </w:r>
      <w:r w:rsidRPr="00F8580E">
        <w:rPr>
          <w:rFonts w:ascii="Marianne" w:hAnsi="Marianne"/>
          <w:sz w:val="20"/>
          <w:szCs w:val="20"/>
        </w:rPr>
        <w:t xml:space="preserve"> via Démarches Simplifiées </w:t>
      </w:r>
    </w:p>
    <w:p w14:paraId="517FCFF8" w14:textId="225CD697" w:rsidR="00F8580E" w:rsidRDefault="00F8580E" w:rsidP="00F8580E">
      <w:pPr>
        <w:widowControl/>
        <w:autoSpaceDE/>
        <w:autoSpaceDN/>
        <w:spacing w:after="160" w:line="259" w:lineRule="auto"/>
        <w:contextualSpacing/>
        <w:rPr>
          <w:rFonts w:ascii="Marianne" w:hAnsi="Marianne"/>
          <w:sz w:val="20"/>
          <w:szCs w:val="20"/>
        </w:rPr>
      </w:pPr>
      <w:hyperlink r:id="rId15" w:history="1">
        <w:r w:rsidRPr="00AF79E4">
          <w:rPr>
            <w:rStyle w:val="Lienhypertexte"/>
            <w:rFonts w:ascii="Marianne" w:hAnsi="Marianne"/>
            <w:sz w:val="20"/>
            <w:szCs w:val="20"/>
          </w:rPr>
          <w:t>https://www.demarches-simplifiees.fr/commencer/declaration-certifasso-hdf</w:t>
        </w:r>
      </w:hyperlink>
    </w:p>
    <w:p w14:paraId="41001F20" w14:textId="77777777" w:rsidR="00F8580E" w:rsidRPr="00B54ADD" w:rsidRDefault="00F8580E" w:rsidP="00F8580E">
      <w:pPr>
        <w:widowControl/>
        <w:autoSpaceDE/>
        <w:autoSpaceDN/>
        <w:spacing w:after="160" w:line="259" w:lineRule="auto"/>
        <w:contextualSpacing/>
        <w:rPr>
          <w:rFonts w:ascii="Marianne" w:hAnsi="Marianne"/>
          <w:sz w:val="20"/>
          <w:szCs w:val="20"/>
        </w:rPr>
      </w:pPr>
    </w:p>
    <w:p w14:paraId="76DB3CD5" w14:textId="22A84CCF" w:rsidR="00F60641" w:rsidRPr="00F60641" w:rsidRDefault="00F60641" w:rsidP="00F60641">
      <w:pPr>
        <w:widowControl/>
        <w:autoSpaceDE/>
        <w:autoSpaceDN/>
        <w:spacing w:after="160" w:line="259" w:lineRule="auto"/>
        <w:contextualSpacing/>
        <w:rPr>
          <w:rFonts w:ascii="Marianne" w:hAnsi="Marianne"/>
          <w:sz w:val="20"/>
          <w:szCs w:val="20"/>
        </w:rPr>
      </w:pPr>
      <w:r w:rsidRPr="00F60641">
        <w:rPr>
          <w:rFonts w:ascii="Marianne" w:hAnsi="Marianne"/>
          <w:sz w:val="20"/>
          <w:szCs w:val="20"/>
        </w:rPr>
        <w:t xml:space="preserve">Retrouvez ci-dessous les liens vers les textes réglementaires sur legifrance.fr : </w:t>
      </w:r>
    </w:p>
    <w:p w14:paraId="4DB3CE09" w14:textId="77777777" w:rsidR="00F60641" w:rsidRPr="00B54ADD" w:rsidRDefault="00F8580E" w:rsidP="00F60641">
      <w:pPr>
        <w:widowControl/>
        <w:autoSpaceDE/>
        <w:autoSpaceDN/>
        <w:spacing w:after="160" w:line="259" w:lineRule="auto"/>
        <w:contextualSpacing/>
        <w:rPr>
          <w:rStyle w:val="Lienhypertexte"/>
          <w:rFonts w:ascii="Marianne" w:hAnsi="Marianne"/>
          <w:sz w:val="20"/>
          <w:szCs w:val="20"/>
        </w:rPr>
      </w:pPr>
      <w:hyperlink r:id="rId16" w:tgtFrame="_blank" w:tooltip="Décret n° 2025-616 du 3 juillet 2025 modifiant le décret n° 2008-1013 du 1er octobre 2008 relatif au certificat de formation à la gestion associative - nouvelle fenêtre" w:history="1">
        <w:r w:rsidR="00F60641" w:rsidRPr="00B54ADD">
          <w:rPr>
            <w:rStyle w:val="Lienhypertexte"/>
            <w:rFonts w:ascii="Marianne" w:hAnsi="Marianne"/>
            <w:sz w:val="20"/>
            <w:szCs w:val="20"/>
          </w:rPr>
          <w:t>Décret n° 2025-616 du 3 juillet 2025 modifiant le décret n° 2008-1013 du 1er octobre 2008 relatif au certificat de formation à la gestion associative</w:t>
        </w:r>
      </w:hyperlink>
      <w:r w:rsidR="00F60641" w:rsidRPr="00B54ADD">
        <w:rPr>
          <w:rFonts w:ascii="Marianne" w:hAnsi="Marianne"/>
          <w:sz w:val="20"/>
          <w:szCs w:val="20"/>
        </w:rPr>
        <w:t> </w:t>
      </w:r>
      <w:r w:rsidR="00F60641" w:rsidRPr="00B54ADD">
        <w:rPr>
          <w:rFonts w:ascii="Marianne" w:hAnsi="Marianne"/>
          <w:sz w:val="20"/>
          <w:szCs w:val="20"/>
        </w:rPr>
        <w:br/>
      </w:r>
      <w:hyperlink r:id="rId17" w:tgtFrame="_blank" w:tooltip="Arrêté du 3 juillet 2025 pris pour l’application du décret n° 2008-1013 du 1er octobre 2008 relatif au certificat de formation à la gestion associative modifié - nouvelle fenêtre" w:history="1">
        <w:r w:rsidR="00F60641" w:rsidRPr="00B54ADD">
          <w:rPr>
            <w:rStyle w:val="Lienhypertexte"/>
            <w:rFonts w:ascii="Marianne" w:hAnsi="Marianne"/>
            <w:sz w:val="20"/>
            <w:szCs w:val="20"/>
          </w:rPr>
          <w:t>Arrêté du 3 juillet 2025 pris pour l’application du décret n° 2008-1013 du 1er octobre 2008 relatif au certificat de formation à la gestion associative modifié</w:t>
        </w:r>
      </w:hyperlink>
    </w:p>
    <w:p w14:paraId="6871DDD5" w14:textId="77777777" w:rsidR="00B54ADD" w:rsidRPr="00B54ADD" w:rsidRDefault="00B54ADD" w:rsidP="00F60641">
      <w:pPr>
        <w:widowControl/>
        <w:autoSpaceDE/>
        <w:autoSpaceDN/>
        <w:spacing w:after="160" w:line="259" w:lineRule="auto"/>
        <w:contextualSpacing/>
        <w:rPr>
          <w:rStyle w:val="Lienhypertexte"/>
          <w:rFonts w:ascii="Marianne" w:hAnsi="Marianne"/>
          <w:sz w:val="20"/>
          <w:szCs w:val="20"/>
        </w:rPr>
      </w:pPr>
    </w:p>
    <w:p w14:paraId="16739182" w14:textId="77777777" w:rsidR="00B54ADD" w:rsidRPr="00B54ADD" w:rsidRDefault="00B54ADD" w:rsidP="00F60641">
      <w:pPr>
        <w:widowControl/>
        <w:autoSpaceDE/>
        <w:autoSpaceDN/>
        <w:spacing w:after="160" w:line="259" w:lineRule="auto"/>
        <w:contextualSpacing/>
        <w:rPr>
          <w:rStyle w:val="Lienhypertexte"/>
          <w:rFonts w:ascii="Marianne" w:hAnsi="Marianne"/>
          <w:sz w:val="20"/>
          <w:szCs w:val="20"/>
        </w:rPr>
      </w:pPr>
    </w:p>
    <w:p w14:paraId="776210C9" w14:textId="77777777" w:rsidR="00B54ADD" w:rsidRDefault="00B54ADD">
      <w:pPr>
        <w:rPr>
          <w:sz w:val="20"/>
          <w:szCs w:val="20"/>
        </w:rPr>
      </w:pPr>
      <w:r>
        <w:rPr>
          <w:sz w:val="20"/>
          <w:szCs w:val="20"/>
        </w:rPr>
        <w:br w:type="page"/>
      </w:r>
    </w:p>
    <w:p w14:paraId="5E485C21" w14:textId="0F096B32" w:rsidR="00B54ADD" w:rsidRPr="00B54ADD" w:rsidRDefault="00B54ADD" w:rsidP="00F60641">
      <w:pPr>
        <w:widowControl/>
        <w:autoSpaceDE/>
        <w:autoSpaceDN/>
        <w:spacing w:after="160" w:line="259" w:lineRule="auto"/>
        <w:contextualSpacing/>
        <w:rPr>
          <w:rFonts w:ascii="Marianne" w:hAnsi="Marianne"/>
          <w:sz w:val="16"/>
          <w:szCs w:val="16"/>
        </w:rPr>
      </w:pPr>
      <w:r w:rsidRPr="00B54ADD">
        <w:rPr>
          <w:rFonts w:ascii="Marianne" w:hAnsi="Marianne"/>
          <w:sz w:val="16"/>
          <w:szCs w:val="16"/>
        </w:rPr>
        <w:lastRenderedPageBreak/>
        <w:t xml:space="preserve">Annexe : Composition du dossier de demande : </w:t>
      </w:r>
    </w:p>
    <w:p w14:paraId="56754742" w14:textId="77777777" w:rsidR="00B54ADD" w:rsidRPr="00B54ADD" w:rsidRDefault="00B54ADD" w:rsidP="00F60641">
      <w:pPr>
        <w:widowControl/>
        <w:autoSpaceDE/>
        <w:autoSpaceDN/>
        <w:spacing w:after="160" w:line="259" w:lineRule="auto"/>
        <w:contextualSpacing/>
        <w:rPr>
          <w:sz w:val="16"/>
          <w:szCs w:val="16"/>
        </w:rPr>
      </w:pPr>
    </w:p>
    <w:p w14:paraId="0C201153"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1° Le nom et l'adresse du siège de l'organisme de formation ainsi que le nom de son représentant légal et, le cas échéant, le numéro unique d'identification attribué lors de l'inscription au répertoire des entreprises et des établissements ;</w:t>
      </w:r>
    </w:p>
    <w:p w14:paraId="632567A0"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454557AC"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2° La présentation des formations mises en œuvre depuis au moins deux ans par l'organisme ;</w:t>
      </w:r>
    </w:p>
    <w:p w14:paraId="3F33258C"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10413602"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3° Le nom du responsable pédagogique de l'organisme et la liste des personnes chargées de la formation, avec indication de leurs titres et de leurs compétences dans les domaines des ressources humaines et de la gestion administrative des associations ;</w:t>
      </w:r>
    </w:p>
    <w:p w14:paraId="776E60B0"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30C19A02"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4° Le contenu de la formation notamment en ce qui concerne les supports de formation et les méthodes pédagogiques utilisés ;</w:t>
      </w:r>
    </w:p>
    <w:p w14:paraId="33D8CEDD"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0E3E09CF"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5° La présentation des modalités de la formation portant notamment sur les outils utilisés en formation à distance, le public visé, le nombre de sessions de formation, leurs durées, les lieux et dates prévisibles pour la durée de validité de la déclaration, le montant de l'éventuelle participation financière des stagiaires et les conventions éventuelles passées pour l'organisation de formation pour le compte d'autrui.</w:t>
      </w:r>
    </w:p>
    <w:p w14:paraId="41A5B8AC"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7D0AFDD2" w14:textId="7F2DD86A"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En cas de renouvellement, joindre le rapport des formations réalisées pour la précédente autorisation.</w:t>
      </w:r>
    </w:p>
    <w:p w14:paraId="6007B7A0"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19E24748"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 xml:space="preserve">Toute modification d'un des éléments indiqués au dossier de déclaration préalable postérieurement à l'envoi de celui-ci au préfet de région est notifiée sans délai à la même autorité administrative. </w:t>
      </w:r>
    </w:p>
    <w:p w14:paraId="496FDF1A"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0CE3A900"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 xml:space="preserve">Ces modifications ne prolongent pas la durée de validité originelle mentionnée à l'article 2 du décret du 1er octobre 2008 susvisé. </w:t>
      </w:r>
    </w:p>
    <w:p w14:paraId="18A80AF4"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29B86743" w14:textId="2220C4FA"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L’administration informe l'organisme si elle estime que ces modifications sont susceptibles d'empêcher l'octroi du certificat.</w:t>
      </w:r>
    </w:p>
    <w:p w14:paraId="31858EDA"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225E467D"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Le dossier de déclaration préalable est accompagné des pièces suivantes :</w:t>
      </w:r>
    </w:p>
    <w:p w14:paraId="070C2D3B"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15C2F863" w14:textId="71208145"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1° Les rapports d'activités du dernier exercice clos ;</w:t>
      </w:r>
    </w:p>
    <w:p w14:paraId="3BA38633"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73BFB2AC" w14:textId="792FD8F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2° En l'absence de disposition légale ou réglementaire obligeant l'organisme à assurer la publicité de ses comptes annuels, il fournit à l'administration ses états financiers approuvés du dernier exercice clos à défaut des comptes annuels qu'il est tenu d'établir en vertu d'une obligation légale ou réglementaire ;</w:t>
      </w:r>
    </w:p>
    <w:p w14:paraId="01AFF98D"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1C365FFB" w14:textId="0B601FC8"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3° La souscription, le cas échéant, du contrat d'engagement républicain prévu à l'article 10-1 de la loi n° 2000-321 du 12 avril 2000 relative aux droits des citoyens dans leurs relations avec les administrations ;</w:t>
      </w:r>
    </w:p>
    <w:p w14:paraId="58494162" w14:textId="77777777" w:rsidR="00B54ADD" w:rsidRPr="00B54ADD" w:rsidRDefault="00B54ADD" w:rsidP="00B54ADD">
      <w:pPr>
        <w:widowControl/>
        <w:autoSpaceDE/>
        <w:autoSpaceDN/>
        <w:spacing w:after="160" w:line="259" w:lineRule="auto"/>
        <w:contextualSpacing/>
        <w:rPr>
          <w:rFonts w:ascii="Marianne" w:hAnsi="Marianne"/>
          <w:sz w:val="16"/>
          <w:szCs w:val="16"/>
        </w:rPr>
      </w:pPr>
    </w:p>
    <w:p w14:paraId="2CDD11F9" w14:textId="0D5E2E3D"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4° Une attestation sur l'honneur du représentant légal :</w:t>
      </w:r>
    </w:p>
    <w:p w14:paraId="380742D7"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 que l'organisme se conforme aux lois et règlements ;</w:t>
      </w:r>
    </w:p>
    <w:p w14:paraId="099C1397" w14:textId="77777777" w:rsidR="00B54ADD"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 que l'organisme est à jour de ses obligations comptables et des déclarations de changements survenus dans les statuts, la direction ou l'administration de l'organisme, conformément à l'article L. 113-13 du code des relations entre le public et l'administration ;</w:t>
      </w:r>
    </w:p>
    <w:p w14:paraId="1CFDBCFB" w14:textId="43A84765" w:rsidR="00F60641" w:rsidRPr="00B54ADD" w:rsidRDefault="00B54ADD" w:rsidP="00B54ADD">
      <w:pPr>
        <w:widowControl/>
        <w:autoSpaceDE/>
        <w:autoSpaceDN/>
        <w:spacing w:after="160" w:line="259" w:lineRule="auto"/>
        <w:contextualSpacing/>
        <w:rPr>
          <w:rFonts w:ascii="Marianne" w:hAnsi="Marianne"/>
          <w:sz w:val="16"/>
          <w:szCs w:val="16"/>
        </w:rPr>
      </w:pPr>
      <w:r w:rsidRPr="00B54ADD">
        <w:rPr>
          <w:rFonts w:ascii="Marianne" w:hAnsi="Marianne"/>
          <w:sz w:val="16"/>
          <w:szCs w:val="16"/>
        </w:rPr>
        <w:t>- que l'organisme répond à un objet d'intérêt général, présente un mode de fonctionnement démocratique et respecte des règles de nature à garantir la transparence financière.</w:t>
      </w:r>
    </w:p>
    <w:sectPr w:rsidR="00F60641" w:rsidRPr="00B54ADD" w:rsidSect="00F01804">
      <w:headerReference w:type="default" r:id="rId18"/>
      <w:type w:val="continuous"/>
      <w:pgSz w:w="11910" w:h="16840"/>
      <w:pgMar w:top="964"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495D" w14:textId="77777777" w:rsidR="004C68BE" w:rsidRDefault="004C68BE" w:rsidP="0079276E">
      <w:r>
        <w:separator/>
      </w:r>
    </w:p>
  </w:endnote>
  <w:endnote w:type="continuationSeparator" w:id="0">
    <w:p w14:paraId="5F4A600B" w14:textId="77777777" w:rsidR="004C68BE" w:rsidRDefault="004C68B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5361E489" w14:textId="77777777" w:rsidR="00580726" w:rsidRDefault="00580726" w:rsidP="002D205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D89335C" w14:textId="77777777" w:rsidR="00580726" w:rsidRDefault="005807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A876" w14:textId="77777777" w:rsidR="002938E3" w:rsidRDefault="002938E3" w:rsidP="002938E3">
    <w:pPr>
      <w:pStyle w:val="Pieddepage"/>
      <w:jc w:val="center"/>
      <w:rPr>
        <w:rFonts w:ascii="Marianne" w:hAnsi="Marianne"/>
        <w:sz w:val="16"/>
      </w:rPr>
    </w:pPr>
    <w:r w:rsidRPr="00875737">
      <w:rPr>
        <w:rFonts w:ascii="Marianne" w:hAnsi="Marianne"/>
        <w:sz w:val="16"/>
      </w:rPr>
      <w:fldChar w:fldCharType="begin"/>
    </w:r>
    <w:r w:rsidRPr="00875737">
      <w:rPr>
        <w:rFonts w:ascii="Marianne" w:hAnsi="Marianne"/>
        <w:sz w:val="16"/>
      </w:rPr>
      <w:instrText>PAGE</w:instrText>
    </w:r>
    <w:r w:rsidRPr="00875737">
      <w:rPr>
        <w:rFonts w:ascii="Marianne" w:hAnsi="Marianne"/>
        <w:sz w:val="16"/>
      </w:rPr>
      <w:fldChar w:fldCharType="separate"/>
    </w:r>
    <w:r>
      <w:rPr>
        <w:rFonts w:ascii="Marianne" w:hAnsi="Marianne"/>
        <w:sz w:val="16"/>
      </w:rPr>
      <w:t>1</w:t>
    </w:r>
    <w:r w:rsidRPr="00875737">
      <w:rPr>
        <w:rFonts w:ascii="Marianne" w:hAnsi="Marianne"/>
        <w:sz w:val="16"/>
      </w:rPr>
      <w:fldChar w:fldCharType="end"/>
    </w:r>
  </w:p>
  <w:p w14:paraId="6A0E92CD" w14:textId="17F50B05" w:rsidR="002938E3" w:rsidRPr="00875737" w:rsidRDefault="002938E3" w:rsidP="00056DC3">
    <w:pPr>
      <w:pStyle w:val="Pieddepage"/>
      <w:jc w:val="center"/>
      <w:rPr>
        <w:rFonts w:ascii="Marianne" w:hAnsi="Marianne"/>
        <w:sz w:val="16"/>
      </w:rPr>
    </w:pPr>
    <w:r w:rsidRPr="00875737">
      <w:rPr>
        <w:rFonts w:ascii="Marianne" w:hAnsi="Marianne"/>
        <w:sz w:val="16"/>
      </w:rPr>
      <w:t>Délégation régionale académique à la jeunesse, à l'engagement et aux sports des Hauts-de-France</w:t>
    </w:r>
  </w:p>
  <w:p w14:paraId="4C22BDCE" w14:textId="2EB48CE5" w:rsidR="002938E3" w:rsidRPr="00875737" w:rsidRDefault="00F8580E" w:rsidP="00056DC3">
    <w:pPr>
      <w:pStyle w:val="Pieddepage"/>
      <w:jc w:val="center"/>
      <w:rPr>
        <w:rFonts w:ascii="Marianne" w:hAnsi="Marianne"/>
        <w:sz w:val="16"/>
      </w:rPr>
    </w:pPr>
    <w:hyperlink r:id="rId1" w:history="1">
      <w:r w:rsidR="002938E3" w:rsidRPr="00875737">
        <w:rPr>
          <w:rFonts w:ascii="Marianne" w:hAnsi="Marianne"/>
          <w:sz w:val="16"/>
        </w:rPr>
        <w:t>75 Rue de la Vallée, 80000 Amiens</w:t>
      </w:r>
    </w:hyperlink>
  </w:p>
  <w:p w14:paraId="485FC190" w14:textId="4D0F22DC" w:rsidR="00580726" w:rsidRPr="002938E3" w:rsidRDefault="002938E3" w:rsidP="00056DC3">
    <w:pPr>
      <w:pStyle w:val="Pieddepage"/>
      <w:jc w:val="center"/>
      <w:rPr>
        <w:rFonts w:ascii="Marianne" w:hAnsi="Marianne"/>
        <w:sz w:val="16"/>
      </w:rPr>
    </w:pPr>
    <w:r w:rsidRPr="00875737">
      <w:rPr>
        <w:rFonts w:ascii="Marianne" w:hAnsi="Marianne"/>
        <w:sz w:val="16"/>
      </w:rPr>
      <w:t xml:space="preserve">Tél. </w:t>
    </w:r>
    <w:hyperlink r:id="rId2" w:history="1">
      <w:r w:rsidRPr="00875737">
        <w:rPr>
          <w:rFonts w:ascii="Marianne" w:hAnsi="Marianne"/>
          <w:sz w:val="16"/>
        </w:rPr>
        <w:t>03 60 01 94 45</w:t>
      </w:r>
    </w:hyperlink>
    <w:r w:rsidRPr="00875737">
      <w:rPr>
        <w:rFonts w:ascii="Marianne" w:hAnsi="Marianne"/>
        <w:sz w:val="16"/>
      </w:rPr>
      <w:t>– https://www1.ac-lille.fr/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C665" w14:textId="77777777" w:rsidR="004C68BE" w:rsidRDefault="004C68BE" w:rsidP="0079276E">
      <w:r>
        <w:separator/>
      </w:r>
    </w:p>
  </w:footnote>
  <w:footnote w:type="continuationSeparator" w:id="0">
    <w:p w14:paraId="44EF3337" w14:textId="77777777" w:rsidR="004C68BE" w:rsidRDefault="004C68B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89A5" w14:textId="77777777" w:rsidR="00580726" w:rsidRDefault="00580726" w:rsidP="00FB2D58">
    <w:pPr>
      <w:pStyle w:val="LO-Normal"/>
    </w:pPr>
    <w:r>
      <w:rPr>
        <w:noProof/>
        <w:lang w:eastAsia="fr-FR"/>
      </w:rPr>
      <w:drawing>
        <wp:anchor distT="0" distB="0" distL="0" distR="0" simplePos="0" relativeHeight="251659264" behindDoc="0" locked="0" layoutInCell="0" allowOverlap="1" wp14:anchorId="42EA2D99" wp14:editId="2CE42B96">
          <wp:simplePos x="0" y="0"/>
          <wp:positionH relativeFrom="column">
            <wp:posOffset>-2540</wp:posOffset>
          </wp:positionH>
          <wp:positionV relativeFrom="paragraph">
            <wp:posOffset>5080</wp:posOffset>
          </wp:positionV>
          <wp:extent cx="1640840" cy="1156335"/>
          <wp:effectExtent l="0" t="0" r="0" b="571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11563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9D572A2" w14:textId="77777777" w:rsidR="00580726" w:rsidRDefault="00580726" w:rsidP="00FB2D58">
    <w:pPr>
      <w:pStyle w:val="ServiceInfoHeader"/>
    </w:pPr>
    <w:r>
      <w:t>Délégation régionale académique à la jeunesse,</w:t>
    </w:r>
  </w:p>
  <w:p w14:paraId="7C9B75B5" w14:textId="77777777" w:rsidR="00580726" w:rsidRDefault="00580726" w:rsidP="00FB2D58">
    <w:pPr>
      <w:pStyle w:val="Corpsdetexte"/>
      <w:jc w:val="right"/>
    </w:pPr>
    <w:r>
      <w:rPr>
        <w:b/>
        <w:bCs/>
        <w:sz w:val="24"/>
        <w:szCs w:val="24"/>
      </w:rPr>
      <w:t>à l’engagement et aux sports</w:t>
    </w:r>
  </w:p>
  <w:p w14:paraId="72FF9E2E" w14:textId="77777777" w:rsidR="00580726" w:rsidRPr="00A0468A" w:rsidRDefault="00580726" w:rsidP="00936E45">
    <w:pPr>
      <w:pStyle w:val="ServiceInfoHeader"/>
    </w:pPr>
  </w:p>
  <w:p w14:paraId="53644D9C" w14:textId="77777777" w:rsidR="00580726" w:rsidRPr="00A0468A" w:rsidRDefault="00580726" w:rsidP="003B72EE">
    <w:pPr>
      <w:pStyle w:val="Corpsdetexte"/>
      <w:jc w:val="right"/>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F3C" w14:textId="77777777" w:rsidR="00580726" w:rsidRPr="005129B7" w:rsidRDefault="00580726" w:rsidP="005129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3"/>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3B9703C"/>
    <w:multiLevelType w:val="hybridMultilevel"/>
    <w:tmpl w:val="21401E02"/>
    <w:lvl w:ilvl="0" w:tplc="812AC67E">
      <w:numFmt w:val="bullet"/>
      <w:lvlText w:val="-"/>
      <w:lvlJc w:val="left"/>
      <w:pPr>
        <w:ind w:left="143" w:hanging="146"/>
      </w:pPr>
      <w:rPr>
        <w:rFonts w:ascii="Century Gothic" w:eastAsia="Century Gothic" w:hAnsi="Century Gothic" w:cs="Century Gothic" w:hint="default"/>
        <w:b w:val="0"/>
        <w:bCs w:val="0"/>
        <w:i w:val="0"/>
        <w:iCs w:val="0"/>
        <w:spacing w:val="0"/>
        <w:w w:val="102"/>
        <w:sz w:val="18"/>
        <w:szCs w:val="18"/>
        <w:lang w:val="fr-FR" w:eastAsia="en-US" w:bidi="ar-SA"/>
      </w:rPr>
    </w:lvl>
    <w:lvl w:ilvl="1" w:tplc="85FA4600">
      <w:numFmt w:val="bullet"/>
      <w:lvlText w:val="•"/>
      <w:lvlJc w:val="left"/>
      <w:pPr>
        <w:ind w:left="1189" w:hanging="146"/>
      </w:pPr>
      <w:rPr>
        <w:lang w:val="fr-FR" w:eastAsia="en-US" w:bidi="ar-SA"/>
      </w:rPr>
    </w:lvl>
    <w:lvl w:ilvl="2" w:tplc="C83E9D00">
      <w:numFmt w:val="bullet"/>
      <w:lvlText w:val="•"/>
      <w:lvlJc w:val="left"/>
      <w:pPr>
        <w:ind w:left="2238" w:hanging="146"/>
      </w:pPr>
      <w:rPr>
        <w:lang w:val="fr-FR" w:eastAsia="en-US" w:bidi="ar-SA"/>
      </w:rPr>
    </w:lvl>
    <w:lvl w:ilvl="3" w:tplc="8556BF3C">
      <w:numFmt w:val="bullet"/>
      <w:lvlText w:val="•"/>
      <w:lvlJc w:val="left"/>
      <w:pPr>
        <w:ind w:left="3287" w:hanging="146"/>
      </w:pPr>
      <w:rPr>
        <w:lang w:val="fr-FR" w:eastAsia="en-US" w:bidi="ar-SA"/>
      </w:rPr>
    </w:lvl>
    <w:lvl w:ilvl="4" w:tplc="ED9AC2BA">
      <w:numFmt w:val="bullet"/>
      <w:lvlText w:val="•"/>
      <w:lvlJc w:val="left"/>
      <w:pPr>
        <w:ind w:left="4336" w:hanging="146"/>
      </w:pPr>
      <w:rPr>
        <w:lang w:val="fr-FR" w:eastAsia="en-US" w:bidi="ar-SA"/>
      </w:rPr>
    </w:lvl>
    <w:lvl w:ilvl="5" w:tplc="EEC0CEA4">
      <w:numFmt w:val="bullet"/>
      <w:lvlText w:val="•"/>
      <w:lvlJc w:val="left"/>
      <w:pPr>
        <w:ind w:left="5386" w:hanging="146"/>
      </w:pPr>
      <w:rPr>
        <w:lang w:val="fr-FR" w:eastAsia="en-US" w:bidi="ar-SA"/>
      </w:rPr>
    </w:lvl>
    <w:lvl w:ilvl="6" w:tplc="1F38EE8C">
      <w:numFmt w:val="bullet"/>
      <w:lvlText w:val="•"/>
      <w:lvlJc w:val="left"/>
      <w:pPr>
        <w:ind w:left="6435" w:hanging="146"/>
      </w:pPr>
      <w:rPr>
        <w:lang w:val="fr-FR" w:eastAsia="en-US" w:bidi="ar-SA"/>
      </w:rPr>
    </w:lvl>
    <w:lvl w:ilvl="7" w:tplc="0EE012E8">
      <w:numFmt w:val="bullet"/>
      <w:lvlText w:val="•"/>
      <w:lvlJc w:val="left"/>
      <w:pPr>
        <w:ind w:left="7484" w:hanging="146"/>
      </w:pPr>
      <w:rPr>
        <w:lang w:val="fr-FR" w:eastAsia="en-US" w:bidi="ar-SA"/>
      </w:rPr>
    </w:lvl>
    <w:lvl w:ilvl="8" w:tplc="B9E2C234">
      <w:numFmt w:val="bullet"/>
      <w:lvlText w:val="•"/>
      <w:lvlJc w:val="left"/>
      <w:pPr>
        <w:ind w:left="8533" w:hanging="146"/>
      </w:pPr>
      <w:rPr>
        <w:lang w:val="fr-FR" w:eastAsia="en-US" w:bidi="ar-SA"/>
      </w:rPr>
    </w:lvl>
  </w:abstractNum>
  <w:abstractNum w:abstractNumId="4" w15:restartNumberingAfterBreak="0">
    <w:nsid w:val="08321589"/>
    <w:multiLevelType w:val="hybridMultilevel"/>
    <w:tmpl w:val="C298E368"/>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F540B4"/>
    <w:multiLevelType w:val="hybridMultilevel"/>
    <w:tmpl w:val="F4143B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4012F6"/>
    <w:multiLevelType w:val="hybridMultilevel"/>
    <w:tmpl w:val="0A9440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B64A27"/>
    <w:multiLevelType w:val="hybridMultilevel"/>
    <w:tmpl w:val="02609070"/>
    <w:lvl w:ilvl="0" w:tplc="A9909368">
      <w:start w:val="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F6D72FF"/>
    <w:multiLevelType w:val="hybridMultilevel"/>
    <w:tmpl w:val="C78E3BA6"/>
    <w:lvl w:ilvl="0" w:tplc="FBDE345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3F63A3"/>
    <w:multiLevelType w:val="hybridMultilevel"/>
    <w:tmpl w:val="775C7262"/>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8959F5"/>
    <w:multiLevelType w:val="hybridMultilevel"/>
    <w:tmpl w:val="8CEA91FC"/>
    <w:lvl w:ilvl="0" w:tplc="A1EE95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B1D55"/>
    <w:multiLevelType w:val="hybridMultilevel"/>
    <w:tmpl w:val="09881348"/>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440ABE"/>
    <w:multiLevelType w:val="hybridMultilevel"/>
    <w:tmpl w:val="78DE6486"/>
    <w:lvl w:ilvl="0" w:tplc="A9909368">
      <w:start w:val="7"/>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13011E"/>
    <w:multiLevelType w:val="hybridMultilevel"/>
    <w:tmpl w:val="F836D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5D23FD"/>
    <w:multiLevelType w:val="multilevel"/>
    <w:tmpl w:val="BFD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D312B"/>
    <w:multiLevelType w:val="hybridMultilevel"/>
    <w:tmpl w:val="69B826EA"/>
    <w:lvl w:ilvl="0" w:tplc="71648C22">
      <w:start w:val="4"/>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DA5639"/>
    <w:multiLevelType w:val="hybridMultilevel"/>
    <w:tmpl w:val="88801364"/>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D47F87"/>
    <w:multiLevelType w:val="hybridMultilevel"/>
    <w:tmpl w:val="5F025C1C"/>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C7464C"/>
    <w:multiLevelType w:val="hybridMultilevel"/>
    <w:tmpl w:val="1C4A87FE"/>
    <w:lvl w:ilvl="0" w:tplc="FBDE345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AE7322"/>
    <w:multiLevelType w:val="hybridMultilevel"/>
    <w:tmpl w:val="7A6AAE0C"/>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E34966"/>
    <w:multiLevelType w:val="hybridMultilevel"/>
    <w:tmpl w:val="1E38A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C63E9A"/>
    <w:multiLevelType w:val="hybridMultilevel"/>
    <w:tmpl w:val="C4AC7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117A32"/>
    <w:multiLevelType w:val="multilevel"/>
    <w:tmpl w:val="4A54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C2103"/>
    <w:multiLevelType w:val="hybridMultilevel"/>
    <w:tmpl w:val="4CA82664"/>
    <w:lvl w:ilvl="0" w:tplc="FBDE345C">
      <w:start w:val="1"/>
      <w:numFmt w:val="bullet"/>
      <w:lvlText w:val="-"/>
      <w:lvlJc w:val="left"/>
      <w:pPr>
        <w:ind w:left="720" w:hanging="360"/>
      </w:pPr>
      <w:rPr>
        <w:rFonts w:ascii="Marianne" w:hAnsi="Mariann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F52BF5"/>
    <w:multiLevelType w:val="hybridMultilevel"/>
    <w:tmpl w:val="238E430A"/>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814E26"/>
    <w:multiLevelType w:val="hybridMultilevel"/>
    <w:tmpl w:val="96ACB5B6"/>
    <w:lvl w:ilvl="0" w:tplc="A9909368">
      <w:start w:val="7"/>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6B7D31"/>
    <w:multiLevelType w:val="hybridMultilevel"/>
    <w:tmpl w:val="2A5424CE"/>
    <w:lvl w:ilvl="0" w:tplc="A8EE419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9B3C5E"/>
    <w:multiLevelType w:val="hybridMultilevel"/>
    <w:tmpl w:val="5890D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4133970">
    <w:abstractNumId w:val="6"/>
  </w:num>
  <w:num w:numId="2" w16cid:durableId="1940016427">
    <w:abstractNumId w:val="8"/>
  </w:num>
  <w:num w:numId="3" w16cid:durableId="1861159093">
    <w:abstractNumId w:val="18"/>
  </w:num>
  <w:num w:numId="4" w16cid:durableId="70859062">
    <w:abstractNumId w:val="21"/>
  </w:num>
  <w:num w:numId="5" w16cid:durableId="2102679380">
    <w:abstractNumId w:val="10"/>
  </w:num>
  <w:num w:numId="6" w16cid:durableId="141654439">
    <w:abstractNumId w:val="27"/>
  </w:num>
  <w:num w:numId="7" w16cid:durableId="259874817">
    <w:abstractNumId w:val="15"/>
  </w:num>
  <w:num w:numId="8" w16cid:durableId="1269969324">
    <w:abstractNumId w:val="5"/>
  </w:num>
  <w:num w:numId="9" w16cid:durableId="632322197">
    <w:abstractNumId w:val="19"/>
  </w:num>
  <w:num w:numId="10" w16cid:durableId="557981051">
    <w:abstractNumId w:val="3"/>
  </w:num>
  <w:num w:numId="11" w16cid:durableId="761949621">
    <w:abstractNumId w:val="26"/>
  </w:num>
  <w:num w:numId="12" w16cid:durableId="1930963783">
    <w:abstractNumId w:val="24"/>
  </w:num>
  <w:num w:numId="13" w16cid:durableId="1855339094">
    <w:abstractNumId w:val="17"/>
  </w:num>
  <w:num w:numId="14" w16cid:durableId="1183010211">
    <w:abstractNumId w:val="23"/>
  </w:num>
  <w:num w:numId="15" w16cid:durableId="923563703">
    <w:abstractNumId w:val="13"/>
  </w:num>
  <w:num w:numId="16" w16cid:durableId="806167842">
    <w:abstractNumId w:val="20"/>
  </w:num>
  <w:num w:numId="17" w16cid:durableId="52313100">
    <w:abstractNumId w:val="11"/>
  </w:num>
  <w:num w:numId="18" w16cid:durableId="2134708947">
    <w:abstractNumId w:val="16"/>
  </w:num>
  <w:num w:numId="19" w16cid:durableId="894586965">
    <w:abstractNumId w:val="12"/>
  </w:num>
  <w:num w:numId="20" w16cid:durableId="1511918918">
    <w:abstractNumId w:val="4"/>
  </w:num>
  <w:num w:numId="21" w16cid:durableId="1587615621">
    <w:abstractNumId w:val="9"/>
  </w:num>
  <w:num w:numId="22" w16cid:durableId="1966422568">
    <w:abstractNumId w:val="25"/>
  </w:num>
  <w:num w:numId="23" w16cid:durableId="506752636">
    <w:abstractNumId w:val="7"/>
  </w:num>
  <w:num w:numId="24" w16cid:durableId="169293871">
    <w:abstractNumId w:val="0"/>
  </w:num>
  <w:num w:numId="25" w16cid:durableId="690883989">
    <w:abstractNumId w:val="2"/>
  </w:num>
  <w:num w:numId="26" w16cid:durableId="1182669979">
    <w:abstractNumId w:val="1"/>
  </w:num>
  <w:num w:numId="27" w16cid:durableId="994377815">
    <w:abstractNumId w:val="14"/>
  </w:num>
  <w:num w:numId="28" w16cid:durableId="198574389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7B"/>
    <w:rsid w:val="000030A3"/>
    <w:rsid w:val="00011844"/>
    <w:rsid w:val="000132AF"/>
    <w:rsid w:val="00013C21"/>
    <w:rsid w:val="00015220"/>
    <w:rsid w:val="000206E6"/>
    <w:rsid w:val="000330C1"/>
    <w:rsid w:val="000337F3"/>
    <w:rsid w:val="000357C9"/>
    <w:rsid w:val="00045DCD"/>
    <w:rsid w:val="00046EC0"/>
    <w:rsid w:val="00056DC3"/>
    <w:rsid w:val="00081F5E"/>
    <w:rsid w:val="00082307"/>
    <w:rsid w:val="00083470"/>
    <w:rsid w:val="000924D0"/>
    <w:rsid w:val="000B1F08"/>
    <w:rsid w:val="000D003A"/>
    <w:rsid w:val="000D218C"/>
    <w:rsid w:val="000D41B5"/>
    <w:rsid w:val="000D4610"/>
    <w:rsid w:val="000E026D"/>
    <w:rsid w:val="000E48E8"/>
    <w:rsid w:val="000F5CF5"/>
    <w:rsid w:val="00107BB8"/>
    <w:rsid w:val="00107EB3"/>
    <w:rsid w:val="001200FD"/>
    <w:rsid w:val="00122877"/>
    <w:rsid w:val="00130FD4"/>
    <w:rsid w:val="00134AA9"/>
    <w:rsid w:val="001459E2"/>
    <w:rsid w:val="00151165"/>
    <w:rsid w:val="0015162D"/>
    <w:rsid w:val="00155349"/>
    <w:rsid w:val="001648E4"/>
    <w:rsid w:val="00172B84"/>
    <w:rsid w:val="00173CDC"/>
    <w:rsid w:val="0017790E"/>
    <w:rsid w:val="00181363"/>
    <w:rsid w:val="00181F5A"/>
    <w:rsid w:val="00191A82"/>
    <w:rsid w:val="001924B3"/>
    <w:rsid w:val="001A7F24"/>
    <w:rsid w:val="001B4066"/>
    <w:rsid w:val="001B66AD"/>
    <w:rsid w:val="001C24AB"/>
    <w:rsid w:val="001C79E5"/>
    <w:rsid w:val="001E704B"/>
    <w:rsid w:val="001F209A"/>
    <w:rsid w:val="001F2356"/>
    <w:rsid w:val="001F66FF"/>
    <w:rsid w:val="001F67CD"/>
    <w:rsid w:val="00202B2A"/>
    <w:rsid w:val="00203B84"/>
    <w:rsid w:val="00216D9C"/>
    <w:rsid w:val="00236781"/>
    <w:rsid w:val="00241EB4"/>
    <w:rsid w:val="0025362D"/>
    <w:rsid w:val="002579F5"/>
    <w:rsid w:val="00261EAF"/>
    <w:rsid w:val="00264B73"/>
    <w:rsid w:val="00280CE6"/>
    <w:rsid w:val="0028152D"/>
    <w:rsid w:val="00284750"/>
    <w:rsid w:val="00287F1A"/>
    <w:rsid w:val="00290741"/>
    <w:rsid w:val="00290CE8"/>
    <w:rsid w:val="00292DBC"/>
    <w:rsid w:val="00293194"/>
    <w:rsid w:val="002938E3"/>
    <w:rsid w:val="0029550C"/>
    <w:rsid w:val="002B5476"/>
    <w:rsid w:val="002B75E7"/>
    <w:rsid w:val="002C53DF"/>
    <w:rsid w:val="002D2055"/>
    <w:rsid w:val="002E0D16"/>
    <w:rsid w:val="002E39C4"/>
    <w:rsid w:val="002E732D"/>
    <w:rsid w:val="002F3CB8"/>
    <w:rsid w:val="002F5F97"/>
    <w:rsid w:val="00316BAC"/>
    <w:rsid w:val="003240AC"/>
    <w:rsid w:val="003250BA"/>
    <w:rsid w:val="00325B06"/>
    <w:rsid w:val="00335AE9"/>
    <w:rsid w:val="00335AEC"/>
    <w:rsid w:val="00341F8E"/>
    <w:rsid w:val="00342D82"/>
    <w:rsid w:val="00371D82"/>
    <w:rsid w:val="00373916"/>
    <w:rsid w:val="003766B0"/>
    <w:rsid w:val="003863B7"/>
    <w:rsid w:val="003865E5"/>
    <w:rsid w:val="003961F5"/>
    <w:rsid w:val="003A66A4"/>
    <w:rsid w:val="003A7BC3"/>
    <w:rsid w:val="003B5376"/>
    <w:rsid w:val="003B72EE"/>
    <w:rsid w:val="003C5494"/>
    <w:rsid w:val="003D0567"/>
    <w:rsid w:val="003D058F"/>
    <w:rsid w:val="003D1DE1"/>
    <w:rsid w:val="003D6149"/>
    <w:rsid w:val="003F2312"/>
    <w:rsid w:val="00416138"/>
    <w:rsid w:val="00420053"/>
    <w:rsid w:val="0042101F"/>
    <w:rsid w:val="00421779"/>
    <w:rsid w:val="0043058A"/>
    <w:rsid w:val="00430C5B"/>
    <w:rsid w:val="004529DA"/>
    <w:rsid w:val="00452D76"/>
    <w:rsid w:val="00454B6A"/>
    <w:rsid w:val="004608CD"/>
    <w:rsid w:val="004656AA"/>
    <w:rsid w:val="00466C84"/>
    <w:rsid w:val="00467EAB"/>
    <w:rsid w:val="004936AF"/>
    <w:rsid w:val="0049745F"/>
    <w:rsid w:val="00497639"/>
    <w:rsid w:val="004B0360"/>
    <w:rsid w:val="004B661C"/>
    <w:rsid w:val="004C08BE"/>
    <w:rsid w:val="004C2A3D"/>
    <w:rsid w:val="004C68BE"/>
    <w:rsid w:val="004C7346"/>
    <w:rsid w:val="004D0D46"/>
    <w:rsid w:val="004D1619"/>
    <w:rsid w:val="004E5645"/>
    <w:rsid w:val="004E7415"/>
    <w:rsid w:val="00504576"/>
    <w:rsid w:val="005129B7"/>
    <w:rsid w:val="00513B0E"/>
    <w:rsid w:val="00521BCD"/>
    <w:rsid w:val="005223F6"/>
    <w:rsid w:val="00522696"/>
    <w:rsid w:val="0052413A"/>
    <w:rsid w:val="005328DB"/>
    <w:rsid w:val="00533FB0"/>
    <w:rsid w:val="00544729"/>
    <w:rsid w:val="005703BC"/>
    <w:rsid w:val="0057177D"/>
    <w:rsid w:val="00573337"/>
    <w:rsid w:val="00573537"/>
    <w:rsid w:val="00580726"/>
    <w:rsid w:val="005947DB"/>
    <w:rsid w:val="005972E3"/>
    <w:rsid w:val="00597358"/>
    <w:rsid w:val="005A0DE1"/>
    <w:rsid w:val="005A55C6"/>
    <w:rsid w:val="005A74D8"/>
    <w:rsid w:val="005B11B6"/>
    <w:rsid w:val="005B54E5"/>
    <w:rsid w:val="005B6F0D"/>
    <w:rsid w:val="005C4846"/>
    <w:rsid w:val="005E2827"/>
    <w:rsid w:val="005F21CB"/>
    <w:rsid w:val="005F2E98"/>
    <w:rsid w:val="005F469D"/>
    <w:rsid w:val="00601526"/>
    <w:rsid w:val="00602489"/>
    <w:rsid w:val="00610465"/>
    <w:rsid w:val="00617737"/>
    <w:rsid w:val="00624CE2"/>
    <w:rsid w:val="00625D93"/>
    <w:rsid w:val="00634EC9"/>
    <w:rsid w:val="00635931"/>
    <w:rsid w:val="0064359C"/>
    <w:rsid w:val="006451E2"/>
    <w:rsid w:val="00647647"/>
    <w:rsid w:val="00651077"/>
    <w:rsid w:val="00653B9E"/>
    <w:rsid w:val="00664C79"/>
    <w:rsid w:val="006670BE"/>
    <w:rsid w:val="00670642"/>
    <w:rsid w:val="00681B5B"/>
    <w:rsid w:val="006859B0"/>
    <w:rsid w:val="006860AF"/>
    <w:rsid w:val="00696F1F"/>
    <w:rsid w:val="006A4ADA"/>
    <w:rsid w:val="006B6885"/>
    <w:rsid w:val="006C4626"/>
    <w:rsid w:val="006D262F"/>
    <w:rsid w:val="006D502A"/>
    <w:rsid w:val="006D615F"/>
    <w:rsid w:val="006E0C41"/>
    <w:rsid w:val="006E0D61"/>
    <w:rsid w:val="006E19C5"/>
    <w:rsid w:val="006E4ED7"/>
    <w:rsid w:val="006E5F8E"/>
    <w:rsid w:val="007033F9"/>
    <w:rsid w:val="00707DB6"/>
    <w:rsid w:val="00716884"/>
    <w:rsid w:val="0072047B"/>
    <w:rsid w:val="00744010"/>
    <w:rsid w:val="00745C3A"/>
    <w:rsid w:val="0074684A"/>
    <w:rsid w:val="007468A3"/>
    <w:rsid w:val="007521EF"/>
    <w:rsid w:val="00754FA3"/>
    <w:rsid w:val="00764837"/>
    <w:rsid w:val="007721F0"/>
    <w:rsid w:val="00780179"/>
    <w:rsid w:val="0079276E"/>
    <w:rsid w:val="007B4F8D"/>
    <w:rsid w:val="007B6F11"/>
    <w:rsid w:val="007C0131"/>
    <w:rsid w:val="007C23AE"/>
    <w:rsid w:val="007C4144"/>
    <w:rsid w:val="007D15C6"/>
    <w:rsid w:val="007E2D34"/>
    <w:rsid w:val="007F1724"/>
    <w:rsid w:val="0080323A"/>
    <w:rsid w:val="00804848"/>
    <w:rsid w:val="008056E8"/>
    <w:rsid w:val="00807CCD"/>
    <w:rsid w:val="0081060F"/>
    <w:rsid w:val="00815DD1"/>
    <w:rsid w:val="00822782"/>
    <w:rsid w:val="00841E6B"/>
    <w:rsid w:val="008428CD"/>
    <w:rsid w:val="00845B71"/>
    <w:rsid w:val="00847039"/>
    <w:rsid w:val="00851458"/>
    <w:rsid w:val="0085398D"/>
    <w:rsid w:val="00866922"/>
    <w:rsid w:val="00881E44"/>
    <w:rsid w:val="008912C9"/>
    <w:rsid w:val="00892B50"/>
    <w:rsid w:val="00897F0D"/>
    <w:rsid w:val="008A18E6"/>
    <w:rsid w:val="008A73FE"/>
    <w:rsid w:val="008A7C60"/>
    <w:rsid w:val="008B6C81"/>
    <w:rsid w:val="008C2274"/>
    <w:rsid w:val="008D4052"/>
    <w:rsid w:val="008F2EC5"/>
    <w:rsid w:val="008F51C0"/>
    <w:rsid w:val="008F5E9F"/>
    <w:rsid w:val="00905394"/>
    <w:rsid w:val="00930B38"/>
    <w:rsid w:val="00932066"/>
    <w:rsid w:val="00936712"/>
    <w:rsid w:val="00936E45"/>
    <w:rsid w:val="00941377"/>
    <w:rsid w:val="00942287"/>
    <w:rsid w:val="00951432"/>
    <w:rsid w:val="009657AF"/>
    <w:rsid w:val="009662DA"/>
    <w:rsid w:val="00992DBA"/>
    <w:rsid w:val="009A553B"/>
    <w:rsid w:val="009A7587"/>
    <w:rsid w:val="009B0341"/>
    <w:rsid w:val="009C0C96"/>
    <w:rsid w:val="009D0130"/>
    <w:rsid w:val="009D218B"/>
    <w:rsid w:val="009F44CD"/>
    <w:rsid w:val="009F56A7"/>
    <w:rsid w:val="009F75FC"/>
    <w:rsid w:val="00A0468A"/>
    <w:rsid w:val="00A0642C"/>
    <w:rsid w:val="00A10A83"/>
    <w:rsid w:val="00A1136F"/>
    <w:rsid w:val="00A1235E"/>
    <w:rsid w:val="00A124A0"/>
    <w:rsid w:val="00A12937"/>
    <w:rsid w:val="00A1486F"/>
    <w:rsid w:val="00A16BF4"/>
    <w:rsid w:val="00A30EA6"/>
    <w:rsid w:val="00A429CD"/>
    <w:rsid w:val="00A43D32"/>
    <w:rsid w:val="00A440C0"/>
    <w:rsid w:val="00A527F6"/>
    <w:rsid w:val="00A55D37"/>
    <w:rsid w:val="00A7254C"/>
    <w:rsid w:val="00A72D7C"/>
    <w:rsid w:val="00A84CCB"/>
    <w:rsid w:val="00A865C5"/>
    <w:rsid w:val="00AB4E07"/>
    <w:rsid w:val="00AC3A57"/>
    <w:rsid w:val="00AD7B23"/>
    <w:rsid w:val="00AE48FE"/>
    <w:rsid w:val="00AF1D5B"/>
    <w:rsid w:val="00B000EB"/>
    <w:rsid w:val="00B0182D"/>
    <w:rsid w:val="00B02E79"/>
    <w:rsid w:val="00B106F7"/>
    <w:rsid w:val="00B22967"/>
    <w:rsid w:val="00B24B37"/>
    <w:rsid w:val="00B37451"/>
    <w:rsid w:val="00B46AF7"/>
    <w:rsid w:val="00B54ADD"/>
    <w:rsid w:val="00B55B58"/>
    <w:rsid w:val="00B57569"/>
    <w:rsid w:val="00B75772"/>
    <w:rsid w:val="00B7685B"/>
    <w:rsid w:val="00B83D94"/>
    <w:rsid w:val="00B845E0"/>
    <w:rsid w:val="00BA20D0"/>
    <w:rsid w:val="00BA5ECC"/>
    <w:rsid w:val="00BA664B"/>
    <w:rsid w:val="00BB4146"/>
    <w:rsid w:val="00BB75BD"/>
    <w:rsid w:val="00BC6272"/>
    <w:rsid w:val="00BD1B60"/>
    <w:rsid w:val="00BD4C97"/>
    <w:rsid w:val="00BD70B8"/>
    <w:rsid w:val="00BE3832"/>
    <w:rsid w:val="00BF2367"/>
    <w:rsid w:val="00C0175D"/>
    <w:rsid w:val="00C059DD"/>
    <w:rsid w:val="00C10181"/>
    <w:rsid w:val="00C220A3"/>
    <w:rsid w:val="00C26074"/>
    <w:rsid w:val="00C34E3E"/>
    <w:rsid w:val="00C350B2"/>
    <w:rsid w:val="00C3606F"/>
    <w:rsid w:val="00C4088B"/>
    <w:rsid w:val="00C41844"/>
    <w:rsid w:val="00C57944"/>
    <w:rsid w:val="00C66322"/>
    <w:rsid w:val="00C67312"/>
    <w:rsid w:val="00C7451D"/>
    <w:rsid w:val="00C8063F"/>
    <w:rsid w:val="00C84684"/>
    <w:rsid w:val="00C90DBF"/>
    <w:rsid w:val="00CA5481"/>
    <w:rsid w:val="00CA743F"/>
    <w:rsid w:val="00CB78E1"/>
    <w:rsid w:val="00CC1782"/>
    <w:rsid w:val="00CC4AAA"/>
    <w:rsid w:val="00CC5760"/>
    <w:rsid w:val="00CD5A8C"/>
    <w:rsid w:val="00CD5E65"/>
    <w:rsid w:val="00CE16E3"/>
    <w:rsid w:val="00CE1BE6"/>
    <w:rsid w:val="00CF271E"/>
    <w:rsid w:val="00CF27A8"/>
    <w:rsid w:val="00D10C52"/>
    <w:rsid w:val="00D16212"/>
    <w:rsid w:val="00D208CE"/>
    <w:rsid w:val="00D42E64"/>
    <w:rsid w:val="00D457BB"/>
    <w:rsid w:val="00D46054"/>
    <w:rsid w:val="00D542A2"/>
    <w:rsid w:val="00D54D2A"/>
    <w:rsid w:val="00D56146"/>
    <w:rsid w:val="00D62D30"/>
    <w:rsid w:val="00D719FE"/>
    <w:rsid w:val="00D8086B"/>
    <w:rsid w:val="00D81EBE"/>
    <w:rsid w:val="00D96935"/>
    <w:rsid w:val="00D97E26"/>
    <w:rsid w:val="00DA2090"/>
    <w:rsid w:val="00DC516E"/>
    <w:rsid w:val="00DC5BB5"/>
    <w:rsid w:val="00DD50D6"/>
    <w:rsid w:val="00DD67FF"/>
    <w:rsid w:val="00DF05C7"/>
    <w:rsid w:val="00DF23A4"/>
    <w:rsid w:val="00E00161"/>
    <w:rsid w:val="00E05336"/>
    <w:rsid w:val="00E05A66"/>
    <w:rsid w:val="00E13A25"/>
    <w:rsid w:val="00E36E4A"/>
    <w:rsid w:val="00E54799"/>
    <w:rsid w:val="00E669F0"/>
    <w:rsid w:val="00E67292"/>
    <w:rsid w:val="00E732E2"/>
    <w:rsid w:val="00E833DE"/>
    <w:rsid w:val="00E839A9"/>
    <w:rsid w:val="00E86319"/>
    <w:rsid w:val="00EA7651"/>
    <w:rsid w:val="00EB5165"/>
    <w:rsid w:val="00EC1FA2"/>
    <w:rsid w:val="00EE6173"/>
    <w:rsid w:val="00EF5CF0"/>
    <w:rsid w:val="00F01804"/>
    <w:rsid w:val="00F043B7"/>
    <w:rsid w:val="00F102FB"/>
    <w:rsid w:val="00F139CC"/>
    <w:rsid w:val="00F1511D"/>
    <w:rsid w:val="00F15586"/>
    <w:rsid w:val="00F16AF1"/>
    <w:rsid w:val="00F16F57"/>
    <w:rsid w:val="00F22CF7"/>
    <w:rsid w:val="00F2464C"/>
    <w:rsid w:val="00F25DA3"/>
    <w:rsid w:val="00F261BB"/>
    <w:rsid w:val="00F3077B"/>
    <w:rsid w:val="00F37CDE"/>
    <w:rsid w:val="00F42C57"/>
    <w:rsid w:val="00F44292"/>
    <w:rsid w:val="00F51C39"/>
    <w:rsid w:val="00F51F68"/>
    <w:rsid w:val="00F542FC"/>
    <w:rsid w:val="00F60641"/>
    <w:rsid w:val="00F607C2"/>
    <w:rsid w:val="00F60DFE"/>
    <w:rsid w:val="00F641E1"/>
    <w:rsid w:val="00F643F2"/>
    <w:rsid w:val="00F7722A"/>
    <w:rsid w:val="00F77288"/>
    <w:rsid w:val="00F83747"/>
    <w:rsid w:val="00F8580E"/>
    <w:rsid w:val="00F87C0C"/>
    <w:rsid w:val="00FA592A"/>
    <w:rsid w:val="00FB0C0A"/>
    <w:rsid w:val="00FB2D58"/>
    <w:rsid w:val="00FB3B1C"/>
    <w:rsid w:val="00FB41C1"/>
    <w:rsid w:val="00FC2284"/>
    <w:rsid w:val="00FC355A"/>
    <w:rsid w:val="00FD1919"/>
    <w:rsid w:val="00FD4198"/>
    <w:rsid w:val="00FD5762"/>
    <w:rsid w:val="00FD7891"/>
    <w:rsid w:val="00FE2EFD"/>
    <w:rsid w:val="00FE5D6F"/>
    <w:rsid w:val="00FF09D2"/>
    <w:rsid w:val="00FF3B5E"/>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64EBEC"/>
  <w15:docId w15:val="{F66B47C5-8AB1-4840-BC4B-528AAA4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lrzxr">
    <w:name w:val="lrzxr"/>
    <w:basedOn w:val="Policepardfaut"/>
    <w:rsid w:val="00841E6B"/>
  </w:style>
  <w:style w:type="paragraph" w:styleId="Textedebulles">
    <w:name w:val="Balloon Text"/>
    <w:basedOn w:val="Normal"/>
    <w:link w:val="TextedebullesCar"/>
    <w:uiPriority w:val="99"/>
    <w:semiHidden/>
    <w:unhideWhenUsed/>
    <w:rsid w:val="00A16B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6BF4"/>
    <w:rPr>
      <w:rFonts w:ascii="Segoe UI" w:hAnsi="Segoe UI" w:cs="Segoe UI"/>
      <w:sz w:val="18"/>
      <w:szCs w:val="18"/>
      <w:lang w:val="fr-FR"/>
    </w:rPr>
  </w:style>
  <w:style w:type="paragraph" w:styleId="PrformatHTML">
    <w:name w:val="HTML Preformatted"/>
    <w:basedOn w:val="Normal"/>
    <w:link w:val="PrformatHTMLCar"/>
    <w:uiPriority w:val="99"/>
    <w:semiHidden/>
    <w:unhideWhenUsed/>
    <w:rsid w:val="005A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A0DE1"/>
    <w:rPr>
      <w:rFonts w:ascii="Courier New" w:eastAsia="Times New Roman" w:hAnsi="Courier New" w:cs="Courier New"/>
      <w:sz w:val="20"/>
      <w:szCs w:val="20"/>
      <w:lang w:val="fr-FR" w:eastAsia="fr-FR"/>
    </w:rPr>
  </w:style>
  <w:style w:type="character" w:customStyle="1" w:styleId="y2iqfc">
    <w:name w:val="y2iqfc"/>
    <w:basedOn w:val="Policepardfaut"/>
    <w:rsid w:val="005A0DE1"/>
  </w:style>
  <w:style w:type="character" w:customStyle="1" w:styleId="markedcontent">
    <w:name w:val="markedcontent"/>
    <w:basedOn w:val="Policepardfaut"/>
    <w:rsid w:val="00A1136F"/>
  </w:style>
  <w:style w:type="table" w:customStyle="1" w:styleId="Grilledutableau1">
    <w:name w:val="Grille du tableau1"/>
    <w:basedOn w:val="TableauNormal"/>
    <w:next w:val="Grilledutableau"/>
    <w:uiPriority w:val="59"/>
    <w:rsid w:val="00F83747"/>
    <w:pPr>
      <w:autoSpaceDE/>
      <w:textAlignment w:val="baseline"/>
    </w:pPr>
    <w:rPr>
      <w:rFonts w:ascii="Times New Roman" w:hAnsi="Times New Roman" w:cs="Lucida Sans"/>
      <w:kern w:val="3"/>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29B7"/>
    <w:pPr>
      <w:widowControl/>
      <w:adjustRightInd w:val="0"/>
    </w:pPr>
    <w:rPr>
      <w:color w:val="000000"/>
      <w:sz w:val="24"/>
      <w:szCs w:val="24"/>
      <w:lang w:val="fr-FR"/>
    </w:rPr>
  </w:style>
  <w:style w:type="character" w:customStyle="1" w:styleId="ParagraphedelisteCar">
    <w:name w:val="Paragraphe de liste Car"/>
    <w:link w:val="Paragraphedeliste"/>
    <w:uiPriority w:val="34"/>
    <w:rsid w:val="00013C21"/>
    <w:rPr>
      <w:lang w:val="fr-FR"/>
    </w:rPr>
  </w:style>
  <w:style w:type="character" w:customStyle="1" w:styleId="Mentionnonrsolue2">
    <w:name w:val="Mention non résolue2"/>
    <w:basedOn w:val="Policepardfaut"/>
    <w:uiPriority w:val="99"/>
    <w:semiHidden/>
    <w:unhideWhenUsed/>
    <w:rsid w:val="00FD7891"/>
    <w:rPr>
      <w:color w:val="605E5C"/>
      <w:shd w:val="clear" w:color="auto" w:fill="E1DFDD"/>
    </w:rPr>
  </w:style>
  <w:style w:type="character" w:styleId="lev">
    <w:name w:val="Strong"/>
    <w:basedOn w:val="Policepardfaut"/>
    <w:uiPriority w:val="22"/>
    <w:qFormat/>
    <w:rsid w:val="000D41B5"/>
    <w:rPr>
      <w:b/>
      <w:bCs/>
    </w:rPr>
  </w:style>
  <w:style w:type="paragraph" w:customStyle="1" w:styleId="LO-Normal">
    <w:name w:val="LO-Normal"/>
    <w:rsid w:val="00FB2D58"/>
    <w:pPr>
      <w:pBdr>
        <w:top w:val="none" w:sz="0" w:space="0" w:color="000000"/>
        <w:left w:val="none" w:sz="0" w:space="0" w:color="000000"/>
        <w:bottom w:val="none" w:sz="0" w:space="0" w:color="000000"/>
        <w:right w:val="none" w:sz="0" w:space="0" w:color="000000"/>
      </w:pBdr>
      <w:suppressAutoHyphens/>
      <w:autoSpaceDN/>
      <w:textAlignment w:val="baseline"/>
    </w:pPr>
    <w:rPr>
      <w:rFonts w:eastAsia="Arial"/>
      <w:lang w:val="fr-FR"/>
    </w:rPr>
  </w:style>
  <w:style w:type="character" w:styleId="Mentionnonrsolue">
    <w:name w:val="Unresolved Mention"/>
    <w:basedOn w:val="Policepardfaut"/>
    <w:uiPriority w:val="99"/>
    <w:semiHidden/>
    <w:unhideWhenUsed/>
    <w:rsid w:val="00F01804"/>
    <w:rPr>
      <w:color w:val="605E5C"/>
      <w:shd w:val="clear" w:color="auto" w:fill="E1DFDD"/>
    </w:rPr>
  </w:style>
  <w:style w:type="character" w:styleId="Lienhypertextesuivivisit">
    <w:name w:val="FollowedHyperlink"/>
    <w:basedOn w:val="Policepardfaut"/>
    <w:uiPriority w:val="99"/>
    <w:semiHidden/>
    <w:unhideWhenUsed/>
    <w:rsid w:val="009F75FC"/>
    <w:rPr>
      <w:color w:val="5770BE" w:themeColor="followedHyperlink"/>
      <w:u w:val="single"/>
    </w:rPr>
  </w:style>
  <w:style w:type="character" w:styleId="Marquedecommentaire">
    <w:name w:val="annotation reference"/>
    <w:basedOn w:val="Policepardfaut"/>
    <w:uiPriority w:val="99"/>
    <w:semiHidden/>
    <w:unhideWhenUsed/>
    <w:rsid w:val="00504576"/>
    <w:rPr>
      <w:sz w:val="16"/>
      <w:szCs w:val="16"/>
    </w:rPr>
  </w:style>
  <w:style w:type="paragraph" w:styleId="Commentaire">
    <w:name w:val="annotation text"/>
    <w:basedOn w:val="Normal"/>
    <w:link w:val="CommentaireCar"/>
    <w:uiPriority w:val="99"/>
    <w:semiHidden/>
    <w:unhideWhenUsed/>
    <w:rsid w:val="00504576"/>
    <w:rPr>
      <w:sz w:val="20"/>
      <w:szCs w:val="20"/>
    </w:rPr>
  </w:style>
  <w:style w:type="character" w:customStyle="1" w:styleId="CommentaireCar">
    <w:name w:val="Commentaire Car"/>
    <w:basedOn w:val="Policepardfaut"/>
    <w:link w:val="Commentaire"/>
    <w:uiPriority w:val="99"/>
    <w:semiHidden/>
    <w:rsid w:val="00504576"/>
    <w:rPr>
      <w:sz w:val="20"/>
      <w:szCs w:val="20"/>
      <w:lang w:val="fr-FR"/>
    </w:rPr>
  </w:style>
  <w:style w:type="paragraph" w:styleId="Objetducommentaire">
    <w:name w:val="annotation subject"/>
    <w:basedOn w:val="Commentaire"/>
    <w:next w:val="Commentaire"/>
    <w:link w:val="ObjetducommentaireCar"/>
    <w:uiPriority w:val="99"/>
    <w:semiHidden/>
    <w:unhideWhenUsed/>
    <w:rsid w:val="00504576"/>
    <w:rPr>
      <w:b/>
      <w:bCs/>
    </w:rPr>
  </w:style>
  <w:style w:type="character" w:customStyle="1" w:styleId="ObjetducommentaireCar">
    <w:name w:val="Objet du commentaire Car"/>
    <w:basedOn w:val="CommentaireCar"/>
    <w:link w:val="Objetducommentaire"/>
    <w:uiPriority w:val="99"/>
    <w:semiHidden/>
    <w:rsid w:val="00504576"/>
    <w:rPr>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493">
      <w:bodyDiv w:val="1"/>
      <w:marLeft w:val="0"/>
      <w:marRight w:val="0"/>
      <w:marTop w:val="0"/>
      <w:marBottom w:val="0"/>
      <w:divBdr>
        <w:top w:val="none" w:sz="0" w:space="0" w:color="auto"/>
        <w:left w:val="none" w:sz="0" w:space="0" w:color="auto"/>
        <w:bottom w:val="none" w:sz="0" w:space="0" w:color="auto"/>
        <w:right w:val="none" w:sz="0" w:space="0" w:color="auto"/>
      </w:divBdr>
    </w:div>
    <w:div w:id="62684293">
      <w:bodyDiv w:val="1"/>
      <w:marLeft w:val="0"/>
      <w:marRight w:val="0"/>
      <w:marTop w:val="0"/>
      <w:marBottom w:val="0"/>
      <w:divBdr>
        <w:top w:val="none" w:sz="0" w:space="0" w:color="auto"/>
        <w:left w:val="none" w:sz="0" w:space="0" w:color="auto"/>
        <w:bottom w:val="none" w:sz="0" w:space="0" w:color="auto"/>
        <w:right w:val="none" w:sz="0" w:space="0" w:color="auto"/>
      </w:divBdr>
    </w:div>
    <w:div w:id="69735597">
      <w:bodyDiv w:val="1"/>
      <w:marLeft w:val="0"/>
      <w:marRight w:val="0"/>
      <w:marTop w:val="0"/>
      <w:marBottom w:val="0"/>
      <w:divBdr>
        <w:top w:val="none" w:sz="0" w:space="0" w:color="auto"/>
        <w:left w:val="none" w:sz="0" w:space="0" w:color="auto"/>
        <w:bottom w:val="none" w:sz="0" w:space="0" w:color="auto"/>
        <w:right w:val="none" w:sz="0" w:space="0" w:color="auto"/>
      </w:divBdr>
    </w:div>
    <w:div w:id="91899334">
      <w:bodyDiv w:val="1"/>
      <w:marLeft w:val="0"/>
      <w:marRight w:val="0"/>
      <w:marTop w:val="0"/>
      <w:marBottom w:val="0"/>
      <w:divBdr>
        <w:top w:val="none" w:sz="0" w:space="0" w:color="auto"/>
        <w:left w:val="none" w:sz="0" w:space="0" w:color="auto"/>
        <w:bottom w:val="none" w:sz="0" w:space="0" w:color="auto"/>
        <w:right w:val="none" w:sz="0" w:space="0" w:color="auto"/>
      </w:divBdr>
    </w:div>
    <w:div w:id="95295518">
      <w:bodyDiv w:val="1"/>
      <w:marLeft w:val="0"/>
      <w:marRight w:val="0"/>
      <w:marTop w:val="0"/>
      <w:marBottom w:val="0"/>
      <w:divBdr>
        <w:top w:val="none" w:sz="0" w:space="0" w:color="auto"/>
        <w:left w:val="none" w:sz="0" w:space="0" w:color="auto"/>
        <w:bottom w:val="none" w:sz="0" w:space="0" w:color="auto"/>
        <w:right w:val="none" w:sz="0" w:space="0" w:color="auto"/>
      </w:divBdr>
    </w:div>
    <w:div w:id="105271712">
      <w:bodyDiv w:val="1"/>
      <w:marLeft w:val="0"/>
      <w:marRight w:val="0"/>
      <w:marTop w:val="0"/>
      <w:marBottom w:val="0"/>
      <w:divBdr>
        <w:top w:val="none" w:sz="0" w:space="0" w:color="auto"/>
        <w:left w:val="none" w:sz="0" w:space="0" w:color="auto"/>
        <w:bottom w:val="none" w:sz="0" w:space="0" w:color="auto"/>
        <w:right w:val="none" w:sz="0" w:space="0" w:color="auto"/>
      </w:divBdr>
    </w:div>
    <w:div w:id="112133745">
      <w:bodyDiv w:val="1"/>
      <w:marLeft w:val="0"/>
      <w:marRight w:val="0"/>
      <w:marTop w:val="0"/>
      <w:marBottom w:val="0"/>
      <w:divBdr>
        <w:top w:val="none" w:sz="0" w:space="0" w:color="auto"/>
        <w:left w:val="none" w:sz="0" w:space="0" w:color="auto"/>
        <w:bottom w:val="none" w:sz="0" w:space="0" w:color="auto"/>
        <w:right w:val="none" w:sz="0" w:space="0" w:color="auto"/>
      </w:divBdr>
    </w:div>
    <w:div w:id="173960077">
      <w:bodyDiv w:val="1"/>
      <w:marLeft w:val="0"/>
      <w:marRight w:val="0"/>
      <w:marTop w:val="0"/>
      <w:marBottom w:val="0"/>
      <w:divBdr>
        <w:top w:val="none" w:sz="0" w:space="0" w:color="auto"/>
        <w:left w:val="none" w:sz="0" w:space="0" w:color="auto"/>
        <w:bottom w:val="none" w:sz="0" w:space="0" w:color="auto"/>
        <w:right w:val="none" w:sz="0" w:space="0" w:color="auto"/>
      </w:divBdr>
    </w:div>
    <w:div w:id="207301415">
      <w:bodyDiv w:val="1"/>
      <w:marLeft w:val="0"/>
      <w:marRight w:val="0"/>
      <w:marTop w:val="0"/>
      <w:marBottom w:val="0"/>
      <w:divBdr>
        <w:top w:val="none" w:sz="0" w:space="0" w:color="auto"/>
        <w:left w:val="none" w:sz="0" w:space="0" w:color="auto"/>
        <w:bottom w:val="none" w:sz="0" w:space="0" w:color="auto"/>
        <w:right w:val="none" w:sz="0" w:space="0" w:color="auto"/>
      </w:divBdr>
    </w:div>
    <w:div w:id="210192108">
      <w:bodyDiv w:val="1"/>
      <w:marLeft w:val="0"/>
      <w:marRight w:val="0"/>
      <w:marTop w:val="0"/>
      <w:marBottom w:val="0"/>
      <w:divBdr>
        <w:top w:val="none" w:sz="0" w:space="0" w:color="auto"/>
        <w:left w:val="none" w:sz="0" w:space="0" w:color="auto"/>
        <w:bottom w:val="none" w:sz="0" w:space="0" w:color="auto"/>
        <w:right w:val="none" w:sz="0" w:space="0" w:color="auto"/>
      </w:divBdr>
      <w:divsChild>
        <w:div w:id="791896656">
          <w:marLeft w:val="0"/>
          <w:marRight w:val="0"/>
          <w:marTop w:val="0"/>
          <w:marBottom w:val="0"/>
          <w:divBdr>
            <w:top w:val="single" w:sz="2" w:space="0" w:color="auto"/>
            <w:left w:val="single" w:sz="2" w:space="0" w:color="auto"/>
            <w:bottom w:val="single" w:sz="2" w:space="0" w:color="auto"/>
            <w:right w:val="single" w:sz="2" w:space="0" w:color="auto"/>
          </w:divBdr>
        </w:div>
        <w:div w:id="1312521862">
          <w:marLeft w:val="0"/>
          <w:marRight w:val="0"/>
          <w:marTop w:val="0"/>
          <w:marBottom w:val="0"/>
          <w:divBdr>
            <w:top w:val="single" w:sz="2" w:space="0" w:color="auto"/>
            <w:left w:val="single" w:sz="2" w:space="0" w:color="auto"/>
            <w:bottom w:val="single" w:sz="2" w:space="0" w:color="auto"/>
            <w:right w:val="single" w:sz="2" w:space="0" w:color="auto"/>
          </w:divBdr>
        </w:div>
      </w:divsChild>
    </w:div>
    <w:div w:id="231894113">
      <w:bodyDiv w:val="1"/>
      <w:marLeft w:val="0"/>
      <w:marRight w:val="0"/>
      <w:marTop w:val="0"/>
      <w:marBottom w:val="0"/>
      <w:divBdr>
        <w:top w:val="none" w:sz="0" w:space="0" w:color="auto"/>
        <w:left w:val="none" w:sz="0" w:space="0" w:color="auto"/>
        <w:bottom w:val="none" w:sz="0" w:space="0" w:color="auto"/>
        <w:right w:val="none" w:sz="0" w:space="0" w:color="auto"/>
      </w:divBdr>
    </w:div>
    <w:div w:id="283926073">
      <w:bodyDiv w:val="1"/>
      <w:marLeft w:val="0"/>
      <w:marRight w:val="0"/>
      <w:marTop w:val="0"/>
      <w:marBottom w:val="0"/>
      <w:divBdr>
        <w:top w:val="none" w:sz="0" w:space="0" w:color="auto"/>
        <w:left w:val="none" w:sz="0" w:space="0" w:color="auto"/>
        <w:bottom w:val="none" w:sz="0" w:space="0" w:color="auto"/>
        <w:right w:val="none" w:sz="0" w:space="0" w:color="auto"/>
      </w:divBdr>
    </w:div>
    <w:div w:id="321734556">
      <w:bodyDiv w:val="1"/>
      <w:marLeft w:val="0"/>
      <w:marRight w:val="0"/>
      <w:marTop w:val="0"/>
      <w:marBottom w:val="0"/>
      <w:divBdr>
        <w:top w:val="none" w:sz="0" w:space="0" w:color="auto"/>
        <w:left w:val="none" w:sz="0" w:space="0" w:color="auto"/>
        <w:bottom w:val="none" w:sz="0" w:space="0" w:color="auto"/>
        <w:right w:val="none" w:sz="0" w:space="0" w:color="auto"/>
      </w:divBdr>
    </w:div>
    <w:div w:id="333382638">
      <w:bodyDiv w:val="1"/>
      <w:marLeft w:val="0"/>
      <w:marRight w:val="0"/>
      <w:marTop w:val="0"/>
      <w:marBottom w:val="0"/>
      <w:divBdr>
        <w:top w:val="none" w:sz="0" w:space="0" w:color="auto"/>
        <w:left w:val="none" w:sz="0" w:space="0" w:color="auto"/>
        <w:bottom w:val="none" w:sz="0" w:space="0" w:color="auto"/>
        <w:right w:val="none" w:sz="0" w:space="0" w:color="auto"/>
      </w:divBdr>
    </w:div>
    <w:div w:id="375079832">
      <w:bodyDiv w:val="1"/>
      <w:marLeft w:val="0"/>
      <w:marRight w:val="0"/>
      <w:marTop w:val="0"/>
      <w:marBottom w:val="0"/>
      <w:divBdr>
        <w:top w:val="none" w:sz="0" w:space="0" w:color="auto"/>
        <w:left w:val="none" w:sz="0" w:space="0" w:color="auto"/>
        <w:bottom w:val="none" w:sz="0" w:space="0" w:color="auto"/>
        <w:right w:val="none" w:sz="0" w:space="0" w:color="auto"/>
      </w:divBdr>
    </w:div>
    <w:div w:id="502625647">
      <w:bodyDiv w:val="1"/>
      <w:marLeft w:val="0"/>
      <w:marRight w:val="0"/>
      <w:marTop w:val="0"/>
      <w:marBottom w:val="0"/>
      <w:divBdr>
        <w:top w:val="none" w:sz="0" w:space="0" w:color="auto"/>
        <w:left w:val="none" w:sz="0" w:space="0" w:color="auto"/>
        <w:bottom w:val="none" w:sz="0" w:space="0" w:color="auto"/>
        <w:right w:val="none" w:sz="0" w:space="0" w:color="auto"/>
      </w:divBdr>
    </w:div>
    <w:div w:id="520169884">
      <w:bodyDiv w:val="1"/>
      <w:marLeft w:val="0"/>
      <w:marRight w:val="0"/>
      <w:marTop w:val="0"/>
      <w:marBottom w:val="0"/>
      <w:divBdr>
        <w:top w:val="none" w:sz="0" w:space="0" w:color="auto"/>
        <w:left w:val="none" w:sz="0" w:space="0" w:color="auto"/>
        <w:bottom w:val="none" w:sz="0" w:space="0" w:color="auto"/>
        <w:right w:val="none" w:sz="0" w:space="0" w:color="auto"/>
      </w:divBdr>
    </w:div>
    <w:div w:id="520629692">
      <w:bodyDiv w:val="1"/>
      <w:marLeft w:val="0"/>
      <w:marRight w:val="0"/>
      <w:marTop w:val="0"/>
      <w:marBottom w:val="0"/>
      <w:divBdr>
        <w:top w:val="none" w:sz="0" w:space="0" w:color="auto"/>
        <w:left w:val="none" w:sz="0" w:space="0" w:color="auto"/>
        <w:bottom w:val="none" w:sz="0" w:space="0" w:color="auto"/>
        <w:right w:val="none" w:sz="0" w:space="0" w:color="auto"/>
      </w:divBdr>
    </w:div>
    <w:div w:id="520707311">
      <w:bodyDiv w:val="1"/>
      <w:marLeft w:val="0"/>
      <w:marRight w:val="0"/>
      <w:marTop w:val="0"/>
      <w:marBottom w:val="0"/>
      <w:divBdr>
        <w:top w:val="none" w:sz="0" w:space="0" w:color="auto"/>
        <w:left w:val="none" w:sz="0" w:space="0" w:color="auto"/>
        <w:bottom w:val="none" w:sz="0" w:space="0" w:color="auto"/>
        <w:right w:val="none" w:sz="0" w:space="0" w:color="auto"/>
      </w:divBdr>
    </w:div>
    <w:div w:id="576790680">
      <w:bodyDiv w:val="1"/>
      <w:marLeft w:val="0"/>
      <w:marRight w:val="0"/>
      <w:marTop w:val="0"/>
      <w:marBottom w:val="0"/>
      <w:divBdr>
        <w:top w:val="none" w:sz="0" w:space="0" w:color="auto"/>
        <w:left w:val="none" w:sz="0" w:space="0" w:color="auto"/>
        <w:bottom w:val="none" w:sz="0" w:space="0" w:color="auto"/>
        <w:right w:val="none" w:sz="0" w:space="0" w:color="auto"/>
      </w:divBdr>
      <w:divsChild>
        <w:div w:id="1628463390">
          <w:marLeft w:val="0"/>
          <w:marRight w:val="0"/>
          <w:marTop w:val="0"/>
          <w:marBottom w:val="0"/>
          <w:divBdr>
            <w:top w:val="single" w:sz="2" w:space="0" w:color="auto"/>
            <w:left w:val="single" w:sz="2" w:space="0" w:color="auto"/>
            <w:bottom w:val="single" w:sz="2" w:space="0" w:color="auto"/>
            <w:right w:val="single" w:sz="2" w:space="0" w:color="auto"/>
          </w:divBdr>
        </w:div>
        <w:div w:id="1940598565">
          <w:marLeft w:val="0"/>
          <w:marRight w:val="0"/>
          <w:marTop w:val="0"/>
          <w:marBottom w:val="0"/>
          <w:divBdr>
            <w:top w:val="single" w:sz="2" w:space="0" w:color="auto"/>
            <w:left w:val="single" w:sz="2" w:space="0" w:color="auto"/>
            <w:bottom w:val="single" w:sz="2" w:space="0" w:color="auto"/>
            <w:right w:val="single" w:sz="2" w:space="0" w:color="auto"/>
          </w:divBdr>
        </w:div>
      </w:divsChild>
    </w:div>
    <w:div w:id="596255320">
      <w:bodyDiv w:val="1"/>
      <w:marLeft w:val="0"/>
      <w:marRight w:val="0"/>
      <w:marTop w:val="0"/>
      <w:marBottom w:val="0"/>
      <w:divBdr>
        <w:top w:val="none" w:sz="0" w:space="0" w:color="auto"/>
        <w:left w:val="none" w:sz="0" w:space="0" w:color="auto"/>
        <w:bottom w:val="none" w:sz="0" w:space="0" w:color="auto"/>
        <w:right w:val="none" w:sz="0" w:space="0" w:color="auto"/>
      </w:divBdr>
    </w:div>
    <w:div w:id="708458323">
      <w:bodyDiv w:val="1"/>
      <w:marLeft w:val="0"/>
      <w:marRight w:val="0"/>
      <w:marTop w:val="0"/>
      <w:marBottom w:val="0"/>
      <w:divBdr>
        <w:top w:val="none" w:sz="0" w:space="0" w:color="auto"/>
        <w:left w:val="none" w:sz="0" w:space="0" w:color="auto"/>
        <w:bottom w:val="none" w:sz="0" w:space="0" w:color="auto"/>
        <w:right w:val="none" w:sz="0" w:space="0" w:color="auto"/>
      </w:divBdr>
    </w:div>
    <w:div w:id="715473448">
      <w:bodyDiv w:val="1"/>
      <w:marLeft w:val="0"/>
      <w:marRight w:val="0"/>
      <w:marTop w:val="0"/>
      <w:marBottom w:val="0"/>
      <w:divBdr>
        <w:top w:val="none" w:sz="0" w:space="0" w:color="auto"/>
        <w:left w:val="none" w:sz="0" w:space="0" w:color="auto"/>
        <w:bottom w:val="none" w:sz="0" w:space="0" w:color="auto"/>
        <w:right w:val="none" w:sz="0" w:space="0" w:color="auto"/>
      </w:divBdr>
    </w:div>
    <w:div w:id="730227798">
      <w:bodyDiv w:val="1"/>
      <w:marLeft w:val="0"/>
      <w:marRight w:val="0"/>
      <w:marTop w:val="0"/>
      <w:marBottom w:val="0"/>
      <w:divBdr>
        <w:top w:val="none" w:sz="0" w:space="0" w:color="auto"/>
        <w:left w:val="none" w:sz="0" w:space="0" w:color="auto"/>
        <w:bottom w:val="none" w:sz="0" w:space="0" w:color="auto"/>
        <w:right w:val="none" w:sz="0" w:space="0" w:color="auto"/>
      </w:divBdr>
    </w:div>
    <w:div w:id="771515198">
      <w:bodyDiv w:val="1"/>
      <w:marLeft w:val="0"/>
      <w:marRight w:val="0"/>
      <w:marTop w:val="0"/>
      <w:marBottom w:val="0"/>
      <w:divBdr>
        <w:top w:val="none" w:sz="0" w:space="0" w:color="auto"/>
        <w:left w:val="none" w:sz="0" w:space="0" w:color="auto"/>
        <w:bottom w:val="none" w:sz="0" w:space="0" w:color="auto"/>
        <w:right w:val="none" w:sz="0" w:space="0" w:color="auto"/>
      </w:divBdr>
    </w:div>
    <w:div w:id="780953598">
      <w:bodyDiv w:val="1"/>
      <w:marLeft w:val="0"/>
      <w:marRight w:val="0"/>
      <w:marTop w:val="0"/>
      <w:marBottom w:val="0"/>
      <w:divBdr>
        <w:top w:val="none" w:sz="0" w:space="0" w:color="auto"/>
        <w:left w:val="none" w:sz="0" w:space="0" w:color="auto"/>
        <w:bottom w:val="none" w:sz="0" w:space="0" w:color="auto"/>
        <w:right w:val="none" w:sz="0" w:space="0" w:color="auto"/>
      </w:divBdr>
    </w:div>
    <w:div w:id="825437618">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5238353">
      <w:bodyDiv w:val="1"/>
      <w:marLeft w:val="0"/>
      <w:marRight w:val="0"/>
      <w:marTop w:val="0"/>
      <w:marBottom w:val="0"/>
      <w:divBdr>
        <w:top w:val="none" w:sz="0" w:space="0" w:color="auto"/>
        <w:left w:val="none" w:sz="0" w:space="0" w:color="auto"/>
        <w:bottom w:val="none" w:sz="0" w:space="0" w:color="auto"/>
        <w:right w:val="none" w:sz="0" w:space="0" w:color="auto"/>
      </w:divBdr>
    </w:div>
    <w:div w:id="985014060">
      <w:bodyDiv w:val="1"/>
      <w:marLeft w:val="0"/>
      <w:marRight w:val="0"/>
      <w:marTop w:val="0"/>
      <w:marBottom w:val="0"/>
      <w:divBdr>
        <w:top w:val="none" w:sz="0" w:space="0" w:color="auto"/>
        <w:left w:val="none" w:sz="0" w:space="0" w:color="auto"/>
        <w:bottom w:val="none" w:sz="0" w:space="0" w:color="auto"/>
        <w:right w:val="none" w:sz="0" w:space="0" w:color="auto"/>
      </w:divBdr>
    </w:div>
    <w:div w:id="1023358756">
      <w:bodyDiv w:val="1"/>
      <w:marLeft w:val="0"/>
      <w:marRight w:val="0"/>
      <w:marTop w:val="0"/>
      <w:marBottom w:val="0"/>
      <w:divBdr>
        <w:top w:val="none" w:sz="0" w:space="0" w:color="auto"/>
        <w:left w:val="none" w:sz="0" w:space="0" w:color="auto"/>
        <w:bottom w:val="none" w:sz="0" w:space="0" w:color="auto"/>
        <w:right w:val="none" w:sz="0" w:space="0" w:color="auto"/>
      </w:divBdr>
    </w:div>
    <w:div w:id="1040470290">
      <w:bodyDiv w:val="1"/>
      <w:marLeft w:val="0"/>
      <w:marRight w:val="0"/>
      <w:marTop w:val="0"/>
      <w:marBottom w:val="0"/>
      <w:divBdr>
        <w:top w:val="none" w:sz="0" w:space="0" w:color="auto"/>
        <w:left w:val="none" w:sz="0" w:space="0" w:color="auto"/>
        <w:bottom w:val="none" w:sz="0" w:space="0" w:color="auto"/>
        <w:right w:val="none" w:sz="0" w:space="0" w:color="auto"/>
      </w:divBdr>
    </w:div>
    <w:div w:id="1087458658">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4468696">
      <w:bodyDiv w:val="1"/>
      <w:marLeft w:val="0"/>
      <w:marRight w:val="0"/>
      <w:marTop w:val="0"/>
      <w:marBottom w:val="0"/>
      <w:divBdr>
        <w:top w:val="none" w:sz="0" w:space="0" w:color="auto"/>
        <w:left w:val="none" w:sz="0" w:space="0" w:color="auto"/>
        <w:bottom w:val="none" w:sz="0" w:space="0" w:color="auto"/>
        <w:right w:val="none" w:sz="0" w:space="0" w:color="auto"/>
      </w:divBdr>
    </w:div>
    <w:div w:id="1283465894">
      <w:bodyDiv w:val="1"/>
      <w:marLeft w:val="0"/>
      <w:marRight w:val="0"/>
      <w:marTop w:val="0"/>
      <w:marBottom w:val="0"/>
      <w:divBdr>
        <w:top w:val="none" w:sz="0" w:space="0" w:color="auto"/>
        <w:left w:val="none" w:sz="0" w:space="0" w:color="auto"/>
        <w:bottom w:val="none" w:sz="0" w:space="0" w:color="auto"/>
        <w:right w:val="none" w:sz="0" w:space="0" w:color="auto"/>
      </w:divBdr>
    </w:div>
    <w:div w:id="1302613925">
      <w:bodyDiv w:val="1"/>
      <w:marLeft w:val="0"/>
      <w:marRight w:val="0"/>
      <w:marTop w:val="0"/>
      <w:marBottom w:val="0"/>
      <w:divBdr>
        <w:top w:val="none" w:sz="0" w:space="0" w:color="auto"/>
        <w:left w:val="none" w:sz="0" w:space="0" w:color="auto"/>
        <w:bottom w:val="none" w:sz="0" w:space="0" w:color="auto"/>
        <w:right w:val="none" w:sz="0" w:space="0" w:color="auto"/>
      </w:divBdr>
    </w:div>
    <w:div w:id="1389651249">
      <w:bodyDiv w:val="1"/>
      <w:marLeft w:val="0"/>
      <w:marRight w:val="0"/>
      <w:marTop w:val="0"/>
      <w:marBottom w:val="0"/>
      <w:divBdr>
        <w:top w:val="none" w:sz="0" w:space="0" w:color="auto"/>
        <w:left w:val="none" w:sz="0" w:space="0" w:color="auto"/>
        <w:bottom w:val="none" w:sz="0" w:space="0" w:color="auto"/>
        <w:right w:val="none" w:sz="0" w:space="0" w:color="auto"/>
      </w:divBdr>
    </w:div>
    <w:div w:id="1423255217">
      <w:bodyDiv w:val="1"/>
      <w:marLeft w:val="0"/>
      <w:marRight w:val="0"/>
      <w:marTop w:val="0"/>
      <w:marBottom w:val="0"/>
      <w:divBdr>
        <w:top w:val="none" w:sz="0" w:space="0" w:color="auto"/>
        <w:left w:val="none" w:sz="0" w:space="0" w:color="auto"/>
        <w:bottom w:val="none" w:sz="0" w:space="0" w:color="auto"/>
        <w:right w:val="none" w:sz="0" w:space="0" w:color="auto"/>
      </w:divBdr>
    </w:div>
    <w:div w:id="1543783687">
      <w:bodyDiv w:val="1"/>
      <w:marLeft w:val="0"/>
      <w:marRight w:val="0"/>
      <w:marTop w:val="0"/>
      <w:marBottom w:val="0"/>
      <w:divBdr>
        <w:top w:val="none" w:sz="0" w:space="0" w:color="auto"/>
        <w:left w:val="none" w:sz="0" w:space="0" w:color="auto"/>
        <w:bottom w:val="none" w:sz="0" w:space="0" w:color="auto"/>
        <w:right w:val="none" w:sz="0" w:space="0" w:color="auto"/>
      </w:divBdr>
    </w:div>
    <w:div w:id="1561330869">
      <w:bodyDiv w:val="1"/>
      <w:marLeft w:val="0"/>
      <w:marRight w:val="0"/>
      <w:marTop w:val="0"/>
      <w:marBottom w:val="0"/>
      <w:divBdr>
        <w:top w:val="none" w:sz="0" w:space="0" w:color="auto"/>
        <w:left w:val="none" w:sz="0" w:space="0" w:color="auto"/>
        <w:bottom w:val="none" w:sz="0" w:space="0" w:color="auto"/>
        <w:right w:val="none" w:sz="0" w:space="0" w:color="auto"/>
      </w:divBdr>
    </w:div>
    <w:div w:id="1571040659">
      <w:bodyDiv w:val="1"/>
      <w:marLeft w:val="0"/>
      <w:marRight w:val="0"/>
      <w:marTop w:val="0"/>
      <w:marBottom w:val="0"/>
      <w:divBdr>
        <w:top w:val="none" w:sz="0" w:space="0" w:color="auto"/>
        <w:left w:val="none" w:sz="0" w:space="0" w:color="auto"/>
        <w:bottom w:val="none" w:sz="0" w:space="0" w:color="auto"/>
        <w:right w:val="none" w:sz="0" w:space="0" w:color="auto"/>
      </w:divBdr>
    </w:div>
    <w:div w:id="1682394722">
      <w:bodyDiv w:val="1"/>
      <w:marLeft w:val="0"/>
      <w:marRight w:val="0"/>
      <w:marTop w:val="0"/>
      <w:marBottom w:val="0"/>
      <w:divBdr>
        <w:top w:val="none" w:sz="0" w:space="0" w:color="auto"/>
        <w:left w:val="none" w:sz="0" w:space="0" w:color="auto"/>
        <w:bottom w:val="none" w:sz="0" w:space="0" w:color="auto"/>
        <w:right w:val="none" w:sz="0" w:space="0" w:color="auto"/>
      </w:divBdr>
    </w:div>
    <w:div w:id="1713112992">
      <w:bodyDiv w:val="1"/>
      <w:marLeft w:val="0"/>
      <w:marRight w:val="0"/>
      <w:marTop w:val="0"/>
      <w:marBottom w:val="0"/>
      <w:divBdr>
        <w:top w:val="none" w:sz="0" w:space="0" w:color="auto"/>
        <w:left w:val="none" w:sz="0" w:space="0" w:color="auto"/>
        <w:bottom w:val="none" w:sz="0" w:space="0" w:color="auto"/>
        <w:right w:val="none" w:sz="0" w:space="0" w:color="auto"/>
      </w:divBdr>
    </w:div>
    <w:div w:id="1744910613">
      <w:bodyDiv w:val="1"/>
      <w:marLeft w:val="0"/>
      <w:marRight w:val="0"/>
      <w:marTop w:val="0"/>
      <w:marBottom w:val="0"/>
      <w:divBdr>
        <w:top w:val="none" w:sz="0" w:space="0" w:color="auto"/>
        <w:left w:val="none" w:sz="0" w:space="0" w:color="auto"/>
        <w:bottom w:val="none" w:sz="0" w:space="0" w:color="auto"/>
        <w:right w:val="none" w:sz="0" w:space="0" w:color="auto"/>
      </w:divBdr>
    </w:div>
    <w:div w:id="1775900774">
      <w:bodyDiv w:val="1"/>
      <w:marLeft w:val="0"/>
      <w:marRight w:val="0"/>
      <w:marTop w:val="0"/>
      <w:marBottom w:val="0"/>
      <w:divBdr>
        <w:top w:val="none" w:sz="0" w:space="0" w:color="auto"/>
        <w:left w:val="none" w:sz="0" w:space="0" w:color="auto"/>
        <w:bottom w:val="none" w:sz="0" w:space="0" w:color="auto"/>
        <w:right w:val="none" w:sz="0" w:space="0" w:color="auto"/>
      </w:divBdr>
    </w:div>
    <w:div w:id="1799836393">
      <w:bodyDiv w:val="1"/>
      <w:marLeft w:val="0"/>
      <w:marRight w:val="0"/>
      <w:marTop w:val="0"/>
      <w:marBottom w:val="0"/>
      <w:divBdr>
        <w:top w:val="none" w:sz="0" w:space="0" w:color="auto"/>
        <w:left w:val="none" w:sz="0" w:space="0" w:color="auto"/>
        <w:bottom w:val="none" w:sz="0" w:space="0" w:color="auto"/>
        <w:right w:val="none" w:sz="0" w:space="0" w:color="auto"/>
      </w:divBdr>
    </w:div>
    <w:div w:id="1807694461">
      <w:bodyDiv w:val="1"/>
      <w:marLeft w:val="0"/>
      <w:marRight w:val="0"/>
      <w:marTop w:val="0"/>
      <w:marBottom w:val="0"/>
      <w:divBdr>
        <w:top w:val="none" w:sz="0" w:space="0" w:color="auto"/>
        <w:left w:val="none" w:sz="0" w:space="0" w:color="auto"/>
        <w:bottom w:val="none" w:sz="0" w:space="0" w:color="auto"/>
        <w:right w:val="none" w:sz="0" w:space="0" w:color="auto"/>
      </w:divBdr>
    </w:div>
    <w:div w:id="1883401290">
      <w:bodyDiv w:val="1"/>
      <w:marLeft w:val="0"/>
      <w:marRight w:val="0"/>
      <w:marTop w:val="0"/>
      <w:marBottom w:val="0"/>
      <w:divBdr>
        <w:top w:val="none" w:sz="0" w:space="0" w:color="auto"/>
        <w:left w:val="none" w:sz="0" w:space="0" w:color="auto"/>
        <w:bottom w:val="none" w:sz="0" w:space="0" w:color="auto"/>
        <w:right w:val="none" w:sz="0" w:space="0" w:color="auto"/>
      </w:divBdr>
    </w:div>
    <w:div w:id="1887985210">
      <w:bodyDiv w:val="1"/>
      <w:marLeft w:val="0"/>
      <w:marRight w:val="0"/>
      <w:marTop w:val="0"/>
      <w:marBottom w:val="0"/>
      <w:divBdr>
        <w:top w:val="none" w:sz="0" w:space="0" w:color="auto"/>
        <w:left w:val="none" w:sz="0" w:space="0" w:color="auto"/>
        <w:bottom w:val="none" w:sz="0" w:space="0" w:color="auto"/>
        <w:right w:val="none" w:sz="0" w:space="0" w:color="auto"/>
      </w:divBdr>
    </w:div>
    <w:div w:id="1913462085">
      <w:bodyDiv w:val="1"/>
      <w:marLeft w:val="0"/>
      <w:marRight w:val="0"/>
      <w:marTop w:val="0"/>
      <w:marBottom w:val="0"/>
      <w:divBdr>
        <w:top w:val="none" w:sz="0" w:space="0" w:color="auto"/>
        <w:left w:val="none" w:sz="0" w:space="0" w:color="auto"/>
        <w:bottom w:val="none" w:sz="0" w:space="0" w:color="auto"/>
        <w:right w:val="none" w:sz="0" w:space="0" w:color="auto"/>
      </w:divBdr>
    </w:div>
    <w:div w:id="1983344396">
      <w:bodyDiv w:val="1"/>
      <w:marLeft w:val="0"/>
      <w:marRight w:val="0"/>
      <w:marTop w:val="0"/>
      <w:marBottom w:val="0"/>
      <w:divBdr>
        <w:top w:val="none" w:sz="0" w:space="0" w:color="auto"/>
        <w:left w:val="none" w:sz="0" w:space="0" w:color="auto"/>
        <w:bottom w:val="none" w:sz="0" w:space="0" w:color="auto"/>
        <w:right w:val="none" w:sz="0" w:space="0" w:color="auto"/>
      </w:divBdr>
    </w:div>
    <w:div w:id="2081511596">
      <w:bodyDiv w:val="1"/>
      <w:marLeft w:val="0"/>
      <w:marRight w:val="0"/>
      <w:marTop w:val="0"/>
      <w:marBottom w:val="0"/>
      <w:divBdr>
        <w:top w:val="none" w:sz="0" w:space="0" w:color="auto"/>
        <w:left w:val="none" w:sz="0" w:space="0" w:color="auto"/>
        <w:bottom w:val="none" w:sz="0" w:space="0" w:color="auto"/>
        <w:right w:val="none" w:sz="0" w:space="0" w:color="auto"/>
      </w:divBdr>
    </w:div>
    <w:div w:id="2117552436">
      <w:bodyDiv w:val="1"/>
      <w:marLeft w:val="0"/>
      <w:marRight w:val="0"/>
      <w:marTop w:val="0"/>
      <w:marBottom w:val="0"/>
      <w:divBdr>
        <w:top w:val="none" w:sz="0" w:space="0" w:color="auto"/>
        <w:left w:val="none" w:sz="0" w:space="0" w:color="auto"/>
        <w:bottom w:val="none" w:sz="0" w:space="0" w:color="auto"/>
        <w:right w:val="none" w:sz="0" w:space="0" w:color="auto"/>
      </w:divBdr>
    </w:div>
    <w:div w:id="2136943241">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france.gouv.fr/jorf/id/JORFTEXT000051844374" TargetMode="External"/><Relationship Id="rId2" Type="http://schemas.openxmlformats.org/officeDocument/2006/relationships/customXml" Target="../customXml/item2.xml"/><Relationship Id="rId16" Type="http://schemas.openxmlformats.org/officeDocument/2006/relationships/hyperlink" Target="https://www.legifrance.gouv.fr/jorf/id/JORFTEXT0000518443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emarches-simplifiees.fr/commencer/declaration-certifasso-h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ociations.gouv.fr/certifass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google.com/search?q=DRAJES+AMiens&amp;sca_esv=45c8bf4228d081b3&amp;ei=rQNLaJ6jN9akkdUP-OeMuAI&amp;ved=0ahUKEwjerZGHquyNAxVWUqQEHfgzAycQ4dUDCHA&amp;uact=5&amp;oq=DRAJES+AMiens&amp;gs_lp=Egxnd3Mtd2l6LXNlcnAiDURSQUpFUyBBTWllbnMyCxAuGIAEGMcBGK8BMgYQABgWGB4yBRAAGO8FMgUQABjvBTIFEAAY7wUyBRAAGO8FSNUNUKADWN0McAF4AZABAJgBVKAB1gOqAQE3uAEDyAEA-AEBmAIIoAKCBMICChAAGLADGNYEGEfCAg0QABiABBiwAxhDGIoFwgIOEC4YgAQYxwEYjgUYrwHCAgUQABiABMICChAAGIAEGEMYigXCAggQABiABBiiBMICCBAAGKIEGIkFmAMAiAYBkAYKkgcBOKAHuVCyBwE3uAf3A8IHBzAuMi40LjLIByc&amp;sclient=gws-wiz-serp" TargetMode="External"/><Relationship Id="rId1" Type="http://schemas.openxmlformats.org/officeDocument/2006/relationships/hyperlink" Target="https://www.google.com/maps/place/data=!4m2!3m1!1s0x47e784726c572691:0xd678c6a343fbfe1e?sa=X&amp;ved=1t:8290&amp;ictx=1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uersin3\AppData\Local\Packages\Microsoft.MicrosoftEdge_8wekyb3d8bbwe\TempState\Downloads\courrier_RA_HDF_forme_administrative%20(1).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899A3-9B7C-4658-B4F3-8F1F42423B8C}">
  <ds:schemaRefs>
    <ds:schemaRef ds:uri="http://schemas.openxmlformats.org/officeDocument/2006/bibliography"/>
  </ds:schemaRefs>
</ds:datastoreItem>
</file>

<file path=customXml/itemProps2.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3.xml><?xml version="1.0" encoding="utf-8"?>
<ds:datastoreItem xmlns:ds="http://schemas.openxmlformats.org/officeDocument/2006/customXml" ds:itemID="{3F03EBF6-DFBB-476D-9612-B7FC371EBAD7}">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courrier_RA_HDF_forme_administrative (1)</Template>
  <TotalTime>11</TotalTime>
  <Pages>3</Pages>
  <Words>1049</Words>
  <Characters>5770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Anne-Sophie Quersin</dc:creator>
  <cp:lastModifiedBy>Yasmine Cometa</cp:lastModifiedBy>
  <cp:revision>4</cp:revision>
  <cp:lastPrinted>2022-05-16T15:20:00Z</cp:lastPrinted>
  <dcterms:created xsi:type="dcterms:W3CDTF">2025-10-27T13:28:00Z</dcterms:created>
  <dcterms:modified xsi:type="dcterms:W3CDTF">2026-02-06T12:52:00Z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