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861" w:tblpY="-420"/>
        <w:tblW w:w="10779" w:type="dxa"/>
        <w:tblLook w:val="04A0" w:firstRow="1" w:lastRow="0" w:firstColumn="1" w:lastColumn="0" w:noHBand="0" w:noVBand="1"/>
      </w:tblPr>
      <w:tblGrid>
        <w:gridCol w:w="3681"/>
        <w:gridCol w:w="7098"/>
      </w:tblGrid>
      <w:tr w:rsidR="008673E9" w14:paraId="6DCBC151" w14:textId="77777777" w:rsidTr="00BE6903">
        <w:tc>
          <w:tcPr>
            <w:tcW w:w="3681" w:type="dxa"/>
          </w:tcPr>
          <w:p w14:paraId="6F300F7E" w14:textId="77777777" w:rsidR="008673E9" w:rsidRDefault="008673E9" w:rsidP="008673E9">
            <w:pPr>
              <w:jc w:val="center"/>
              <w:rPr>
                <w:b/>
              </w:rPr>
            </w:pPr>
            <w:r>
              <w:rPr>
                <w:noProof/>
                <w:lang w:eastAsia="fr-FR"/>
              </w:rPr>
              <w:drawing>
                <wp:anchor distT="0" distB="0" distL="114300" distR="114300" simplePos="0" relativeHeight="251659264" behindDoc="0" locked="0" layoutInCell="1" allowOverlap="1" wp14:anchorId="2FE5CC76" wp14:editId="1DE1A6A8">
                  <wp:simplePos x="0" y="0"/>
                  <wp:positionH relativeFrom="column">
                    <wp:posOffset>166370</wp:posOffset>
                  </wp:positionH>
                  <wp:positionV relativeFrom="paragraph">
                    <wp:posOffset>256540</wp:posOffset>
                  </wp:positionV>
                  <wp:extent cx="1771200" cy="975600"/>
                  <wp:effectExtent l="0" t="0" r="635" b="0"/>
                  <wp:wrapThrough wrapText="bothSides">
                    <wp:wrapPolygon edited="0">
                      <wp:start x="0" y="0"/>
                      <wp:lineTo x="0" y="21094"/>
                      <wp:lineTo x="21375" y="21094"/>
                      <wp:lineTo x="2137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GIONS_ACA_H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200" cy="975600"/>
                          </a:xfrm>
                          <a:prstGeom prst="rect">
                            <a:avLst/>
                          </a:prstGeom>
                        </pic:spPr>
                      </pic:pic>
                    </a:graphicData>
                  </a:graphic>
                </wp:anchor>
              </w:drawing>
            </w:r>
            <w:r>
              <w:rPr>
                <w:b/>
              </w:rPr>
              <w:t xml:space="preserve">DRAEAC - </w:t>
            </w:r>
            <w:r w:rsidRPr="00BE6903">
              <w:rPr>
                <w:b/>
              </w:rPr>
              <w:t>Site d’Amiens</w:t>
            </w:r>
          </w:p>
          <w:p w14:paraId="2E8AE8E6" w14:textId="6FC69241" w:rsidR="006D4FCF" w:rsidRPr="00BE6903" w:rsidRDefault="006D4FCF" w:rsidP="008673E9">
            <w:pPr>
              <w:jc w:val="center"/>
              <w:rPr>
                <w:b/>
              </w:rPr>
            </w:pPr>
          </w:p>
        </w:tc>
        <w:tc>
          <w:tcPr>
            <w:tcW w:w="7098" w:type="dxa"/>
            <w:vAlign w:val="center"/>
          </w:tcPr>
          <w:p w14:paraId="22158D1C" w14:textId="77777777" w:rsidR="008673E9" w:rsidRPr="00BE6903" w:rsidRDefault="008673E9" w:rsidP="008673E9">
            <w:pPr>
              <w:jc w:val="center"/>
              <w:rPr>
                <w:b/>
              </w:rPr>
            </w:pPr>
            <w:r w:rsidRPr="00BE6903">
              <w:rPr>
                <w:b/>
              </w:rPr>
              <w:t>FICHE DE POSTE</w:t>
            </w:r>
          </w:p>
          <w:p w14:paraId="2FD31E93" w14:textId="77777777" w:rsidR="008673E9" w:rsidRDefault="008673E9" w:rsidP="008673E9">
            <w:pPr>
              <w:jc w:val="center"/>
            </w:pPr>
          </w:p>
          <w:p w14:paraId="419C4DD9" w14:textId="0F36FD68" w:rsidR="008F3A51" w:rsidRDefault="008F3A51" w:rsidP="008673E9">
            <w:pPr>
              <w:jc w:val="center"/>
            </w:pPr>
            <w:r>
              <w:t xml:space="preserve">Professeur </w:t>
            </w:r>
            <w:r w:rsidRPr="008F3A51">
              <w:t>missionné auprès du service éducatif d’une</w:t>
            </w:r>
            <w:r>
              <w:t xml:space="preserve"> structure culturelle :</w:t>
            </w:r>
          </w:p>
          <w:p w14:paraId="5148B81B" w14:textId="78F83F16" w:rsidR="008673E9" w:rsidRPr="006D4FCF" w:rsidRDefault="008673E9" w:rsidP="008673E9">
            <w:pPr>
              <w:jc w:val="center"/>
              <w:rPr>
                <w:b/>
                <w:bCs/>
                <w:sz w:val="28"/>
                <w:szCs w:val="28"/>
              </w:rPr>
            </w:pPr>
            <w:r w:rsidRPr="006D4FCF">
              <w:rPr>
                <w:b/>
                <w:bCs/>
                <w:sz w:val="28"/>
                <w:szCs w:val="28"/>
              </w:rPr>
              <w:t xml:space="preserve">Le </w:t>
            </w:r>
            <w:r w:rsidR="00B60389">
              <w:rPr>
                <w:b/>
                <w:bCs/>
                <w:sz w:val="28"/>
                <w:szCs w:val="28"/>
              </w:rPr>
              <w:t>Vivat</w:t>
            </w:r>
            <w:r w:rsidRPr="006D4FCF">
              <w:rPr>
                <w:b/>
                <w:bCs/>
                <w:sz w:val="28"/>
                <w:szCs w:val="28"/>
              </w:rPr>
              <w:t xml:space="preserve"> – A</w:t>
            </w:r>
            <w:r w:rsidR="00B60389">
              <w:rPr>
                <w:b/>
                <w:bCs/>
                <w:sz w:val="28"/>
                <w:szCs w:val="28"/>
              </w:rPr>
              <w:t>rmentières</w:t>
            </w:r>
            <w:r w:rsidRPr="006D4FCF">
              <w:rPr>
                <w:b/>
                <w:bCs/>
                <w:sz w:val="28"/>
                <w:szCs w:val="28"/>
              </w:rPr>
              <w:t xml:space="preserve"> – Scène conventionnée d’intérêt national</w:t>
            </w:r>
          </w:p>
        </w:tc>
      </w:tr>
      <w:tr w:rsidR="008673E9" w14:paraId="4E2446ED" w14:textId="77777777" w:rsidTr="004811CF">
        <w:tc>
          <w:tcPr>
            <w:tcW w:w="10779" w:type="dxa"/>
            <w:gridSpan w:val="2"/>
          </w:tcPr>
          <w:p w14:paraId="3CC434A4" w14:textId="77777777" w:rsidR="008673E9" w:rsidRPr="00BE6903" w:rsidRDefault="008673E9" w:rsidP="008673E9">
            <w:pPr>
              <w:rPr>
                <w:b/>
              </w:rPr>
            </w:pPr>
            <w:r w:rsidRPr="00BE6903">
              <w:rPr>
                <w:b/>
              </w:rPr>
              <w:t>I – Descriptif du poste</w:t>
            </w:r>
          </w:p>
        </w:tc>
      </w:tr>
      <w:tr w:rsidR="008673E9" w14:paraId="10C3D613" w14:textId="77777777" w:rsidTr="00BE6903">
        <w:tc>
          <w:tcPr>
            <w:tcW w:w="3681" w:type="dxa"/>
          </w:tcPr>
          <w:p w14:paraId="60C1D9A6" w14:textId="77777777" w:rsidR="008673E9" w:rsidRDefault="008673E9" w:rsidP="008673E9">
            <w:r>
              <w:t>Catégorie : A</w:t>
            </w:r>
          </w:p>
          <w:p w14:paraId="07C79032" w14:textId="77777777" w:rsidR="008673E9" w:rsidRDefault="008673E9" w:rsidP="008673E9">
            <w:r>
              <w:t>Personnel enseignant du 2</w:t>
            </w:r>
            <w:r w:rsidRPr="00BE6903">
              <w:rPr>
                <w:vertAlign w:val="superscript"/>
              </w:rPr>
              <w:t>nd</w:t>
            </w:r>
            <w:r>
              <w:t xml:space="preserve"> degré de l’enseignement public</w:t>
            </w:r>
          </w:p>
          <w:p w14:paraId="0DF38E4E" w14:textId="77777777" w:rsidR="008673E9" w:rsidRDefault="008673E9" w:rsidP="008673E9">
            <w:r>
              <w:t>Titulaire de son poste</w:t>
            </w:r>
          </w:p>
        </w:tc>
        <w:tc>
          <w:tcPr>
            <w:tcW w:w="7098" w:type="dxa"/>
            <w:vAlign w:val="center"/>
          </w:tcPr>
          <w:p w14:paraId="53A70C65" w14:textId="2C9E8414" w:rsidR="008673E9" w:rsidRDefault="008673E9" w:rsidP="008673E9">
            <w:pPr>
              <w:jc w:val="both"/>
            </w:pPr>
            <w:r w:rsidRPr="0007416F">
              <w:t>Pour cette mission, l’enseignant se verra attribuer</w:t>
            </w:r>
            <w:r>
              <w:rPr>
                <w:b/>
              </w:rPr>
              <w:t xml:space="preserve"> </w:t>
            </w:r>
            <w:r w:rsidR="00B60389">
              <w:rPr>
                <w:b/>
              </w:rPr>
              <w:t>1</w:t>
            </w:r>
            <w:r>
              <w:rPr>
                <w:b/>
              </w:rPr>
              <w:t xml:space="preserve"> IMP</w:t>
            </w:r>
            <w:r w:rsidRPr="00C20366">
              <w:rPr>
                <w:b/>
              </w:rPr>
              <w:t>,</w:t>
            </w:r>
            <w:r>
              <w:t xml:space="preserve"> ce qui correspond à </w:t>
            </w:r>
            <w:r w:rsidR="00B60389">
              <w:t>2</w:t>
            </w:r>
            <w:r>
              <w:t xml:space="preserve"> heures </w:t>
            </w:r>
            <w:r w:rsidR="008F3A51">
              <w:t>hebdomadaires</w:t>
            </w:r>
            <w:r>
              <w:t xml:space="preserve"> consacrées à cette mission.</w:t>
            </w:r>
          </w:p>
          <w:p w14:paraId="4A935229" w14:textId="5328414F" w:rsidR="008673E9" w:rsidRDefault="008673E9" w:rsidP="008673E9">
            <w:pPr>
              <w:jc w:val="both"/>
            </w:pPr>
            <w:r>
              <w:t xml:space="preserve">Affectation du </w:t>
            </w:r>
            <w:r w:rsidRPr="00C20366">
              <w:t>1</w:t>
            </w:r>
            <w:r w:rsidRPr="00C20366">
              <w:rPr>
                <w:vertAlign w:val="superscript"/>
              </w:rPr>
              <w:t>er</w:t>
            </w:r>
            <w:r w:rsidRPr="00C20366">
              <w:t xml:space="preserve"> septembre 2026 au 31 août 2027</w:t>
            </w:r>
            <w:r>
              <w:t xml:space="preserve"> (renouvelable)</w:t>
            </w:r>
          </w:p>
        </w:tc>
      </w:tr>
      <w:tr w:rsidR="008673E9" w14:paraId="27F99506" w14:textId="77777777" w:rsidTr="008A616D">
        <w:tc>
          <w:tcPr>
            <w:tcW w:w="10779" w:type="dxa"/>
            <w:gridSpan w:val="2"/>
          </w:tcPr>
          <w:p w14:paraId="43F84EF3" w14:textId="7ECE50F0" w:rsidR="008673E9" w:rsidRDefault="008673E9" w:rsidP="008673E9">
            <w:r>
              <w:t>Service : DRAEAC Hauts-de-France</w:t>
            </w:r>
          </w:p>
        </w:tc>
      </w:tr>
      <w:tr w:rsidR="008673E9" w14:paraId="2CE96066" w14:textId="77777777" w:rsidTr="00BE6903">
        <w:tc>
          <w:tcPr>
            <w:tcW w:w="3681" w:type="dxa"/>
          </w:tcPr>
          <w:p w14:paraId="2CD6CB5E" w14:textId="77777777" w:rsidR="008673E9" w:rsidRDefault="008673E9" w:rsidP="008673E9">
            <w:r>
              <w:t>Positionnement du poste dans l’organisation</w:t>
            </w:r>
          </w:p>
        </w:tc>
        <w:tc>
          <w:tcPr>
            <w:tcW w:w="7098" w:type="dxa"/>
            <w:vAlign w:val="center"/>
          </w:tcPr>
          <w:p w14:paraId="474493DD" w14:textId="76A518CF" w:rsidR="008673E9" w:rsidRPr="00A52249" w:rsidRDefault="00A52249" w:rsidP="001F6B7C">
            <w:pPr>
              <w:jc w:val="both"/>
            </w:pPr>
            <w:r w:rsidRPr="00A52249">
              <w:rPr>
                <w:iCs/>
              </w:rPr>
              <w:t>Placé(e) sous l’autorité du responsable fonctionnelle de l’institution culturelle concernée, sous la responsabilité hiérarchique de la Déléguée régionale académique à l’éducation artistique et culturelle et de son adjointe, et sous la responsabilité pédagogique du corps d'inspection.</w:t>
            </w:r>
            <w:bookmarkStart w:id="0" w:name="_GoBack"/>
            <w:bookmarkEnd w:id="0"/>
          </w:p>
        </w:tc>
      </w:tr>
      <w:tr w:rsidR="008673E9" w14:paraId="4FD7E524" w14:textId="77777777" w:rsidTr="00AC643C">
        <w:tc>
          <w:tcPr>
            <w:tcW w:w="10779" w:type="dxa"/>
            <w:gridSpan w:val="2"/>
          </w:tcPr>
          <w:p w14:paraId="1023FE1A" w14:textId="77777777" w:rsidR="008673E9" w:rsidRPr="00BE6903" w:rsidRDefault="008673E9" w:rsidP="008673E9">
            <w:pPr>
              <w:rPr>
                <w:b/>
              </w:rPr>
            </w:pPr>
            <w:r w:rsidRPr="00BE6903">
              <w:rPr>
                <w:b/>
              </w:rPr>
              <w:t>II - Contexte</w:t>
            </w:r>
          </w:p>
        </w:tc>
      </w:tr>
      <w:tr w:rsidR="008673E9" w14:paraId="1C855B63" w14:textId="77777777" w:rsidTr="00BE6903">
        <w:tc>
          <w:tcPr>
            <w:tcW w:w="3681" w:type="dxa"/>
          </w:tcPr>
          <w:p w14:paraId="287E6AAD" w14:textId="77777777" w:rsidR="008673E9" w:rsidRDefault="008673E9" w:rsidP="008673E9"/>
        </w:tc>
        <w:tc>
          <w:tcPr>
            <w:tcW w:w="7098" w:type="dxa"/>
            <w:vAlign w:val="center"/>
          </w:tcPr>
          <w:p w14:paraId="67DF7E85" w14:textId="77777777" w:rsidR="006D6458" w:rsidRPr="006D6458" w:rsidRDefault="008673E9" w:rsidP="006D6458">
            <w:pPr>
              <w:rPr>
                <w:rFonts w:cstheme="minorHAnsi"/>
                <w:shd w:val="clear" w:color="auto" w:fill="FFFFFF"/>
              </w:rPr>
            </w:pPr>
            <w:r w:rsidRPr="00C20366">
              <w:rPr>
                <w:rFonts w:cstheme="minorHAnsi"/>
                <w:shd w:val="clear" w:color="auto" w:fill="FFFFFF"/>
              </w:rPr>
              <w:t xml:space="preserve">Le </w:t>
            </w:r>
            <w:proofErr w:type="gramStart"/>
            <w:r w:rsidR="00B60389">
              <w:rPr>
                <w:rFonts w:cstheme="minorHAnsi"/>
                <w:shd w:val="clear" w:color="auto" w:fill="FFFFFF"/>
              </w:rPr>
              <w:t xml:space="preserve">Vivat </w:t>
            </w:r>
            <w:r w:rsidRPr="00C20366">
              <w:rPr>
                <w:rFonts w:cstheme="minorHAnsi"/>
                <w:shd w:val="clear" w:color="auto" w:fill="FFFFFF"/>
              </w:rPr>
              <w:t xml:space="preserve"> </w:t>
            </w:r>
            <w:r w:rsidR="006D6458">
              <w:rPr>
                <w:rFonts w:cstheme="minorHAnsi"/>
                <w:shd w:val="clear" w:color="auto" w:fill="FFFFFF"/>
              </w:rPr>
              <w:t>-</w:t>
            </w:r>
            <w:proofErr w:type="gramEnd"/>
            <w:r w:rsidR="006D6458">
              <w:rPr>
                <w:rFonts w:cstheme="minorHAnsi"/>
                <w:shd w:val="clear" w:color="auto" w:fill="FFFFFF"/>
              </w:rPr>
              <w:t xml:space="preserve"> </w:t>
            </w:r>
            <w:r w:rsidR="006D6458" w:rsidRPr="006D6458">
              <w:rPr>
                <w:rFonts w:cstheme="minorHAnsi"/>
                <w:i/>
                <w:iCs/>
                <w:shd w:val="clear" w:color="auto" w:fill="FFFFFF"/>
              </w:rPr>
              <w:t>Le Vivat est une scène d’intérêt national art et création. Cette structure culturelle de proximité est ancrée sur le territoire armentiérois. </w:t>
            </w:r>
          </w:p>
          <w:p w14:paraId="0405A935" w14:textId="70A26E9D" w:rsidR="006D6458" w:rsidRPr="006D6458" w:rsidRDefault="006D6458" w:rsidP="006D6458">
            <w:pPr>
              <w:jc w:val="both"/>
              <w:rPr>
                <w:rFonts w:cstheme="minorHAnsi"/>
                <w:shd w:val="clear" w:color="auto" w:fill="FFFFFF"/>
              </w:rPr>
            </w:pPr>
            <w:r w:rsidRPr="006D6458">
              <w:rPr>
                <w:rFonts w:cstheme="minorHAnsi"/>
                <w:i/>
                <w:iCs/>
                <w:shd w:val="clear" w:color="auto" w:fill="FFFFFF"/>
              </w:rPr>
              <w:t>Son projet propose une ligne artistique éclectique qui invite à l’échange et au partage.</w:t>
            </w:r>
            <w:r w:rsidRPr="006D6458">
              <w:rPr>
                <w:rFonts w:cstheme="minorHAnsi"/>
                <w:shd w:val="clear" w:color="auto" w:fill="FFFFFF"/>
              </w:rPr>
              <w:br/>
            </w:r>
            <w:r w:rsidRPr="006D6458">
              <w:rPr>
                <w:rFonts w:cstheme="minorHAnsi"/>
                <w:i/>
                <w:iCs/>
                <w:shd w:val="clear" w:color="auto" w:fill="FFFFFF"/>
              </w:rPr>
              <w:t> La programmation se veut représentative de tous les champs disciplinaires du spectacle vivant : théâtre, danse, musique, cirque, marionnettes … </w:t>
            </w:r>
            <w:r w:rsidRPr="006D6458">
              <w:rPr>
                <w:rFonts w:cstheme="minorHAnsi"/>
                <w:shd w:val="clear" w:color="auto" w:fill="FFFFFF"/>
              </w:rPr>
              <w:br/>
            </w:r>
            <w:r w:rsidRPr="006D6458">
              <w:rPr>
                <w:rFonts w:cstheme="minorHAnsi"/>
                <w:i/>
                <w:iCs/>
                <w:shd w:val="clear" w:color="auto" w:fill="FFFFFF"/>
              </w:rPr>
              <w:t>De la même façon, le Vivat s’attache à programmer à la fois des artistes médiatisés et/ou confirmés et des compagnies émergentes en début de carrière, auprès desquelles il assure également un rôle de soutien en les accompagnant en résidence dans leur travail de création. 40% des compagnies accueillies sont originaires de la région Hauts-de-France.</w:t>
            </w:r>
            <w:r w:rsidRPr="006D6458">
              <w:rPr>
                <w:rFonts w:cstheme="minorHAnsi"/>
                <w:shd w:val="clear" w:color="auto" w:fill="FFFFFF"/>
              </w:rPr>
              <w:br/>
            </w:r>
            <w:r w:rsidRPr="006D6458">
              <w:rPr>
                <w:rFonts w:cstheme="minorHAnsi"/>
                <w:i/>
                <w:iCs/>
                <w:shd w:val="clear" w:color="auto" w:fill="FFFFFF"/>
              </w:rPr>
              <w:t>Prendre en considération la richesse et la diversité de la société française est aussi un objectif majeur du Vivat. Aller vers l’égalité femme–homme, donner de la visibilité aux artistes racisés ainsi qu’à l’ensemble des personnes vulnérables permet à chacun de se reconnaître dans le spectacle vivant, de s’ouvrir au monde et de lui donner ainsi une dimension grand public accessible à toutes et tous, et notamment aux publics scolaires. </w:t>
            </w:r>
          </w:p>
          <w:p w14:paraId="255DDA1D" w14:textId="2BF0C206" w:rsidR="008673E9" w:rsidRPr="000D1027" w:rsidRDefault="008673E9" w:rsidP="008673E9">
            <w:pPr>
              <w:jc w:val="both"/>
              <w:rPr>
                <w:rFonts w:cstheme="minorHAnsi"/>
                <w:highlight w:val="yellow"/>
              </w:rPr>
            </w:pPr>
          </w:p>
        </w:tc>
      </w:tr>
      <w:tr w:rsidR="008673E9" w14:paraId="4849995E" w14:textId="77777777" w:rsidTr="0091457B">
        <w:tc>
          <w:tcPr>
            <w:tcW w:w="10779" w:type="dxa"/>
            <w:gridSpan w:val="2"/>
          </w:tcPr>
          <w:p w14:paraId="430F9811" w14:textId="77777777" w:rsidR="008673E9" w:rsidRPr="00BE6903" w:rsidRDefault="008673E9" w:rsidP="008673E9">
            <w:pPr>
              <w:rPr>
                <w:b/>
              </w:rPr>
            </w:pPr>
            <w:r w:rsidRPr="00BE6903">
              <w:rPr>
                <w:b/>
              </w:rPr>
              <w:t>III – Missions / activités principales</w:t>
            </w:r>
          </w:p>
        </w:tc>
      </w:tr>
      <w:tr w:rsidR="008673E9" w14:paraId="0E25FAFE" w14:textId="77777777" w:rsidTr="00BE6903">
        <w:tc>
          <w:tcPr>
            <w:tcW w:w="3681" w:type="dxa"/>
          </w:tcPr>
          <w:p w14:paraId="4A8D9925" w14:textId="77777777" w:rsidR="008673E9" w:rsidRDefault="008673E9" w:rsidP="008673E9">
            <w:pPr>
              <w:jc w:val="both"/>
            </w:pPr>
          </w:p>
        </w:tc>
        <w:tc>
          <w:tcPr>
            <w:tcW w:w="7098" w:type="dxa"/>
            <w:vAlign w:val="center"/>
          </w:tcPr>
          <w:p w14:paraId="3538ECCB" w14:textId="457577D4" w:rsidR="008673E9" w:rsidRPr="00247DA5" w:rsidRDefault="008673E9" w:rsidP="00247DA5">
            <w:pPr>
              <w:jc w:val="both"/>
              <w:rPr>
                <w:b/>
              </w:rPr>
            </w:pPr>
          </w:p>
          <w:p w14:paraId="63E1051B" w14:textId="77777777" w:rsidR="008673E9" w:rsidRDefault="008673E9" w:rsidP="008673E9">
            <w:pPr>
              <w:pStyle w:val="Paragraphedeliste"/>
              <w:numPr>
                <w:ilvl w:val="0"/>
                <w:numId w:val="1"/>
              </w:numPr>
              <w:jc w:val="both"/>
            </w:pPr>
            <w:r w:rsidRPr="00BE6903">
              <w:rPr>
                <w:b/>
              </w:rPr>
              <w:t>Informer le milieu scolaire</w:t>
            </w:r>
            <w:r>
              <w:rPr>
                <w:b/>
              </w:rPr>
              <w:t> </w:t>
            </w:r>
            <w:r>
              <w:t>sur les activités et les ressources proposées par l’institution culturelle en utilisant pour cela les outils de communication proposés par la DRAEAC (site académique, lettre d’information, diffusion sur les listes disciplinaires ou de référents culture).</w:t>
            </w:r>
          </w:p>
          <w:p w14:paraId="4A8DC316" w14:textId="77777777" w:rsidR="008673E9" w:rsidRPr="0054498F" w:rsidRDefault="008673E9" w:rsidP="008673E9">
            <w:pPr>
              <w:pStyle w:val="Paragraphedeliste"/>
              <w:numPr>
                <w:ilvl w:val="0"/>
                <w:numId w:val="1"/>
              </w:numPr>
              <w:jc w:val="both"/>
              <w:rPr>
                <w:b/>
              </w:rPr>
            </w:pPr>
            <w:r w:rsidRPr="0054498F">
              <w:rPr>
                <w:b/>
              </w:rPr>
              <w:t>Accompagner le projet culturel des établissements scolaires du second degré :</w:t>
            </w:r>
          </w:p>
          <w:p w14:paraId="3B81FA82" w14:textId="77777777" w:rsidR="008673E9" w:rsidRDefault="008673E9" w:rsidP="008673E9">
            <w:pPr>
              <w:pStyle w:val="Paragraphedeliste"/>
              <w:numPr>
                <w:ilvl w:val="0"/>
                <w:numId w:val="2"/>
              </w:numPr>
              <w:jc w:val="both"/>
            </w:pPr>
            <w:r>
              <w:t>Aider à l’élaboration des projets des enseignants, en favorisant l’interdisciplinarité ;</w:t>
            </w:r>
          </w:p>
          <w:p w14:paraId="04742D10" w14:textId="77777777" w:rsidR="008673E9" w:rsidRDefault="008673E9" w:rsidP="008673E9">
            <w:pPr>
              <w:pStyle w:val="Paragraphedeliste"/>
              <w:numPr>
                <w:ilvl w:val="0"/>
                <w:numId w:val="2"/>
              </w:numPr>
              <w:jc w:val="both"/>
            </w:pPr>
            <w:r>
              <w:lastRenderedPageBreak/>
              <w:t>Accompagner la mise en œuvre des dispositifs d’EAC (dispositifs nationaux, académiques, des collectivités territoriales, des partenaires locaux) ;</w:t>
            </w:r>
          </w:p>
          <w:p w14:paraId="77F17E80" w14:textId="28D3CDD5" w:rsidR="008673E9" w:rsidRDefault="008673E9" w:rsidP="008673E9">
            <w:pPr>
              <w:pStyle w:val="Paragraphedeliste"/>
              <w:numPr>
                <w:ilvl w:val="0"/>
                <w:numId w:val="2"/>
              </w:numPr>
              <w:jc w:val="both"/>
            </w:pPr>
            <w:r>
              <w:t>Accompagner l’utilisation d’ADAGE ;</w:t>
            </w:r>
          </w:p>
          <w:p w14:paraId="068EDD7A" w14:textId="77777777" w:rsidR="008673E9" w:rsidRDefault="008673E9" w:rsidP="008673E9">
            <w:pPr>
              <w:pStyle w:val="Paragraphedeliste"/>
              <w:numPr>
                <w:ilvl w:val="0"/>
                <w:numId w:val="2"/>
              </w:numPr>
              <w:jc w:val="both"/>
            </w:pPr>
            <w:r>
              <w:t>Renforcer les partenariats avec les établissements scolaires, notamment par la mise en place de jumelage.</w:t>
            </w:r>
          </w:p>
          <w:p w14:paraId="31D3573B" w14:textId="399662B1" w:rsidR="008673E9" w:rsidRPr="0054498F" w:rsidRDefault="008673E9" w:rsidP="008673E9">
            <w:pPr>
              <w:pStyle w:val="Paragraphedeliste"/>
              <w:numPr>
                <w:ilvl w:val="0"/>
                <w:numId w:val="1"/>
              </w:numPr>
              <w:jc w:val="both"/>
              <w:rPr>
                <w:b/>
              </w:rPr>
            </w:pPr>
            <w:r w:rsidRPr="0054498F">
              <w:rPr>
                <w:b/>
              </w:rPr>
              <w:t xml:space="preserve">Contribuer à la conception et à la mise en œuvre d’actions de formations dans le cadre du </w:t>
            </w:r>
            <w:r w:rsidRPr="00C20366">
              <w:rPr>
                <w:b/>
              </w:rPr>
              <w:t xml:space="preserve">Programme </w:t>
            </w:r>
            <w:r w:rsidR="008F3A51">
              <w:rPr>
                <w:b/>
              </w:rPr>
              <w:t>a</w:t>
            </w:r>
            <w:r w:rsidRPr="00C20366">
              <w:rPr>
                <w:b/>
              </w:rPr>
              <w:t xml:space="preserve">cadémique de </w:t>
            </w:r>
            <w:r w:rsidR="008F3A51">
              <w:rPr>
                <w:b/>
              </w:rPr>
              <w:t>f</w:t>
            </w:r>
            <w:r w:rsidRPr="00C20366">
              <w:rPr>
                <w:b/>
              </w:rPr>
              <w:t>ormation</w:t>
            </w:r>
            <w:r w:rsidRPr="0054498F">
              <w:rPr>
                <w:b/>
              </w:rPr>
              <w:t> :</w:t>
            </w:r>
          </w:p>
          <w:p w14:paraId="365DEE26" w14:textId="77777777" w:rsidR="008673E9" w:rsidRDefault="008673E9" w:rsidP="008673E9">
            <w:pPr>
              <w:pStyle w:val="Paragraphedeliste"/>
              <w:numPr>
                <w:ilvl w:val="0"/>
                <w:numId w:val="2"/>
              </w:numPr>
              <w:jc w:val="both"/>
            </w:pPr>
            <w:r>
              <w:t>Accompagner les demandes de formation d’initiative locale.</w:t>
            </w:r>
          </w:p>
          <w:p w14:paraId="4C860577" w14:textId="77777777" w:rsidR="008673E9" w:rsidRPr="0054498F" w:rsidRDefault="008673E9" w:rsidP="008673E9">
            <w:pPr>
              <w:pStyle w:val="Paragraphedeliste"/>
              <w:numPr>
                <w:ilvl w:val="0"/>
                <w:numId w:val="1"/>
              </w:numPr>
              <w:jc w:val="both"/>
              <w:rPr>
                <w:b/>
              </w:rPr>
            </w:pPr>
            <w:r w:rsidRPr="0054498F">
              <w:rPr>
                <w:b/>
              </w:rPr>
              <w:t>Produire et mettre à disposition des ressources pédagogiques :</w:t>
            </w:r>
          </w:p>
          <w:p w14:paraId="4C8C8204" w14:textId="77777777" w:rsidR="008673E9" w:rsidRDefault="008673E9" w:rsidP="008673E9">
            <w:pPr>
              <w:pStyle w:val="Paragraphedeliste"/>
              <w:numPr>
                <w:ilvl w:val="0"/>
                <w:numId w:val="2"/>
              </w:numPr>
              <w:jc w:val="both"/>
            </w:pPr>
            <w:r>
              <w:t>Créer des outils pédagogiques innovants pour les enseignants et les élèves à partir du cahier des charges établi par la DRAEAC (téléchargeable sur le site académique de la DRAEAC) ;</w:t>
            </w:r>
          </w:p>
          <w:p w14:paraId="4564C0D9" w14:textId="77777777" w:rsidR="008673E9" w:rsidRDefault="008673E9" w:rsidP="008673E9">
            <w:pPr>
              <w:pStyle w:val="Paragraphedeliste"/>
              <w:numPr>
                <w:ilvl w:val="0"/>
                <w:numId w:val="2"/>
              </w:numPr>
              <w:jc w:val="both"/>
            </w:pPr>
            <w:r>
              <w:t>Concevoir des activités et des outils de médiation adaptés au public scolaire ;</w:t>
            </w:r>
          </w:p>
          <w:p w14:paraId="4547262A" w14:textId="77777777" w:rsidR="008673E9" w:rsidRDefault="008673E9" w:rsidP="008673E9">
            <w:pPr>
              <w:pStyle w:val="Paragraphedeliste"/>
              <w:numPr>
                <w:ilvl w:val="0"/>
                <w:numId w:val="2"/>
              </w:numPr>
              <w:jc w:val="both"/>
            </w:pPr>
            <w:r>
              <w:t>Travailler en réseau avec d’autres services éducatifs ;</w:t>
            </w:r>
          </w:p>
          <w:p w14:paraId="558FF139" w14:textId="7F86B146" w:rsidR="008673E9" w:rsidRDefault="008673E9" w:rsidP="008673E9">
            <w:pPr>
              <w:pStyle w:val="Paragraphedeliste"/>
              <w:numPr>
                <w:ilvl w:val="0"/>
                <w:numId w:val="2"/>
              </w:numPr>
              <w:jc w:val="both"/>
            </w:pPr>
            <w:r>
              <w:t>Contribuer à l’enrichissement des ressources culturelles académiques.</w:t>
            </w:r>
          </w:p>
        </w:tc>
      </w:tr>
      <w:tr w:rsidR="008673E9" w14:paraId="2F0FAE05" w14:textId="77777777" w:rsidTr="00B96B22">
        <w:tc>
          <w:tcPr>
            <w:tcW w:w="10779" w:type="dxa"/>
            <w:gridSpan w:val="2"/>
          </w:tcPr>
          <w:p w14:paraId="621A893C" w14:textId="77777777" w:rsidR="008673E9" w:rsidRPr="0007416F" w:rsidRDefault="008673E9" w:rsidP="008673E9">
            <w:pPr>
              <w:jc w:val="both"/>
              <w:rPr>
                <w:b/>
              </w:rPr>
            </w:pPr>
            <w:r w:rsidRPr="0007416F">
              <w:rPr>
                <w:b/>
              </w:rPr>
              <w:lastRenderedPageBreak/>
              <w:t>IV – Profil recherché</w:t>
            </w:r>
          </w:p>
        </w:tc>
      </w:tr>
      <w:tr w:rsidR="008673E9" w14:paraId="29EB2695" w14:textId="77777777" w:rsidTr="00BE6903">
        <w:tc>
          <w:tcPr>
            <w:tcW w:w="3681" w:type="dxa"/>
          </w:tcPr>
          <w:p w14:paraId="0793CCE3" w14:textId="77777777" w:rsidR="008673E9" w:rsidRDefault="008673E9" w:rsidP="008673E9">
            <w:pPr>
              <w:jc w:val="both"/>
            </w:pPr>
          </w:p>
        </w:tc>
        <w:tc>
          <w:tcPr>
            <w:tcW w:w="7098" w:type="dxa"/>
            <w:vAlign w:val="center"/>
          </w:tcPr>
          <w:p w14:paraId="4C27D67D" w14:textId="7C400491" w:rsidR="008673E9" w:rsidRDefault="008673E9" w:rsidP="008673E9">
            <w:pPr>
              <w:pStyle w:val="Paragraphedeliste"/>
              <w:numPr>
                <w:ilvl w:val="0"/>
                <w:numId w:val="1"/>
              </w:numPr>
              <w:jc w:val="both"/>
            </w:pPr>
            <w:r>
              <w:t>Une expérience dans la mise en œuvre de projets ;</w:t>
            </w:r>
          </w:p>
          <w:p w14:paraId="2F5C51D4" w14:textId="77777777" w:rsidR="008673E9" w:rsidRDefault="008673E9" w:rsidP="008673E9">
            <w:pPr>
              <w:pStyle w:val="Paragraphedeliste"/>
              <w:numPr>
                <w:ilvl w:val="0"/>
                <w:numId w:val="1"/>
              </w:numPr>
              <w:jc w:val="both"/>
            </w:pPr>
            <w:r>
              <w:t>Une connaissance de la structure concernée ;</w:t>
            </w:r>
          </w:p>
          <w:p w14:paraId="03BBF262" w14:textId="77777777" w:rsidR="008673E9" w:rsidRDefault="008673E9" w:rsidP="008673E9">
            <w:pPr>
              <w:pStyle w:val="Paragraphedeliste"/>
              <w:numPr>
                <w:ilvl w:val="0"/>
                <w:numId w:val="1"/>
              </w:numPr>
              <w:jc w:val="both"/>
            </w:pPr>
            <w:r>
              <w:t>Une connaissance du contexte institutionnel concernant l’éducation artistique et culturelle ;</w:t>
            </w:r>
          </w:p>
          <w:p w14:paraId="5C4E4E33" w14:textId="77777777" w:rsidR="008673E9" w:rsidRDefault="008673E9" w:rsidP="008673E9">
            <w:pPr>
              <w:pStyle w:val="Paragraphedeliste"/>
              <w:numPr>
                <w:ilvl w:val="0"/>
                <w:numId w:val="1"/>
              </w:numPr>
              <w:jc w:val="both"/>
            </w:pPr>
            <w:r>
              <w:t>Une bonne maîtrise des outils informatiques et de communication.</w:t>
            </w:r>
          </w:p>
          <w:p w14:paraId="431AE7FF" w14:textId="77777777" w:rsidR="008673E9" w:rsidRDefault="008673E9" w:rsidP="008673E9">
            <w:pPr>
              <w:pStyle w:val="Paragraphedeliste"/>
              <w:jc w:val="both"/>
            </w:pPr>
          </w:p>
          <w:p w14:paraId="7A4309EF" w14:textId="77777777" w:rsidR="008673E9" w:rsidRDefault="008673E9" w:rsidP="008673E9">
            <w:pPr>
              <w:jc w:val="both"/>
            </w:pPr>
            <w:r>
              <w:t>Le candidat devra faire preuve :</w:t>
            </w:r>
          </w:p>
          <w:p w14:paraId="78E11007" w14:textId="77777777" w:rsidR="008673E9" w:rsidRDefault="008673E9" w:rsidP="008673E9">
            <w:pPr>
              <w:pStyle w:val="Paragraphedeliste"/>
              <w:numPr>
                <w:ilvl w:val="0"/>
                <w:numId w:val="5"/>
              </w:numPr>
              <w:jc w:val="both"/>
            </w:pPr>
            <w:proofErr w:type="gramStart"/>
            <w:r>
              <w:t>d’une</w:t>
            </w:r>
            <w:proofErr w:type="gramEnd"/>
            <w:r>
              <w:t xml:space="preserve"> forte motivation : avoir des envies et des idées ;</w:t>
            </w:r>
          </w:p>
          <w:p w14:paraId="6D30E6A2" w14:textId="77777777" w:rsidR="008673E9" w:rsidRDefault="008673E9" w:rsidP="008673E9">
            <w:pPr>
              <w:pStyle w:val="Paragraphedeliste"/>
              <w:numPr>
                <w:ilvl w:val="0"/>
                <w:numId w:val="5"/>
              </w:numPr>
              <w:jc w:val="both"/>
            </w:pPr>
            <w:proofErr w:type="gramStart"/>
            <w:r>
              <w:t>d’aptitude</w:t>
            </w:r>
            <w:proofErr w:type="gramEnd"/>
            <w:r>
              <w:t xml:space="preserve"> à travailler en équipe ;</w:t>
            </w:r>
          </w:p>
          <w:p w14:paraId="080CCC11" w14:textId="77777777" w:rsidR="008673E9" w:rsidRDefault="008673E9" w:rsidP="008673E9">
            <w:pPr>
              <w:pStyle w:val="Paragraphedeliste"/>
              <w:numPr>
                <w:ilvl w:val="0"/>
                <w:numId w:val="5"/>
              </w:numPr>
              <w:jc w:val="both"/>
            </w:pPr>
            <w:proofErr w:type="gramStart"/>
            <w:r>
              <w:t>d’aptitude</w:t>
            </w:r>
            <w:proofErr w:type="gramEnd"/>
            <w:r>
              <w:t xml:space="preserve"> à rendre compte des actions menées ;</w:t>
            </w:r>
          </w:p>
          <w:p w14:paraId="6DFD5B59" w14:textId="77777777" w:rsidR="008673E9" w:rsidRDefault="008673E9" w:rsidP="008673E9">
            <w:pPr>
              <w:pStyle w:val="Paragraphedeliste"/>
              <w:numPr>
                <w:ilvl w:val="0"/>
                <w:numId w:val="5"/>
              </w:numPr>
              <w:jc w:val="both"/>
            </w:pPr>
            <w:proofErr w:type="gramStart"/>
            <w:r>
              <w:t>du</w:t>
            </w:r>
            <w:proofErr w:type="gramEnd"/>
            <w:r>
              <w:t xml:space="preserve"> sens de l’organisation et de qualités rédactionnelles ;</w:t>
            </w:r>
          </w:p>
          <w:p w14:paraId="44E6BC91" w14:textId="77777777" w:rsidR="008673E9" w:rsidRDefault="008673E9" w:rsidP="008673E9">
            <w:pPr>
              <w:pStyle w:val="Paragraphedeliste"/>
              <w:numPr>
                <w:ilvl w:val="0"/>
                <w:numId w:val="5"/>
              </w:numPr>
              <w:jc w:val="both"/>
            </w:pPr>
            <w:proofErr w:type="gramStart"/>
            <w:r>
              <w:t>du</w:t>
            </w:r>
            <w:proofErr w:type="gramEnd"/>
            <w:r>
              <w:t xml:space="preserve"> devoir de réserve et de confidentialité.</w:t>
            </w:r>
          </w:p>
          <w:p w14:paraId="2BA667DC" w14:textId="77777777" w:rsidR="008673E9" w:rsidRDefault="008673E9" w:rsidP="008673E9">
            <w:pPr>
              <w:pStyle w:val="Paragraphedeliste"/>
              <w:jc w:val="both"/>
            </w:pPr>
          </w:p>
        </w:tc>
      </w:tr>
      <w:tr w:rsidR="008673E9" w14:paraId="0E75C959" w14:textId="77777777" w:rsidTr="00CE61E4">
        <w:tc>
          <w:tcPr>
            <w:tcW w:w="10779" w:type="dxa"/>
            <w:gridSpan w:val="2"/>
          </w:tcPr>
          <w:p w14:paraId="3D33FCCB" w14:textId="45CD9A49" w:rsidR="008673E9" w:rsidRPr="0007416F" w:rsidRDefault="008673E9" w:rsidP="008673E9">
            <w:pPr>
              <w:jc w:val="both"/>
              <w:rPr>
                <w:b/>
              </w:rPr>
            </w:pPr>
            <w:r w:rsidRPr="0007416F">
              <w:rPr>
                <w:b/>
              </w:rPr>
              <w:t>V – Modalités</w:t>
            </w:r>
          </w:p>
        </w:tc>
      </w:tr>
      <w:tr w:rsidR="008673E9" w14:paraId="345C652A" w14:textId="77777777" w:rsidTr="00BE6903">
        <w:tc>
          <w:tcPr>
            <w:tcW w:w="3681" w:type="dxa"/>
          </w:tcPr>
          <w:p w14:paraId="57BA0764" w14:textId="77777777" w:rsidR="008673E9" w:rsidRDefault="008673E9" w:rsidP="008673E9">
            <w:pPr>
              <w:jc w:val="both"/>
            </w:pPr>
          </w:p>
        </w:tc>
        <w:tc>
          <w:tcPr>
            <w:tcW w:w="7098" w:type="dxa"/>
            <w:vAlign w:val="center"/>
          </w:tcPr>
          <w:p w14:paraId="5463F193" w14:textId="5A3ECA33" w:rsidR="008F3A51" w:rsidRDefault="008F3A51" w:rsidP="008F3A51">
            <w:pPr>
              <w:jc w:val="both"/>
            </w:pPr>
            <w:r>
              <w:t xml:space="preserve">Les candidats doivent adresser </w:t>
            </w:r>
            <w:r>
              <w:rPr>
                <w:b/>
              </w:rPr>
              <w:t xml:space="preserve">par voie hiérarchique et par courrier électronique </w:t>
            </w:r>
            <w:r w:rsidRPr="008F3A51">
              <w:rPr>
                <w:b/>
                <w:u w:val="single"/>
              </w:rPr>
              <w:t xml:space="preserve">avant le vendredi </w:t>
            </w:r>
            <w:r w:rsidR="00B60389">
              <w:rPr>
                <w:b/>
                <w:u w:val="single"/>
              </w:rPr>
              <w:t>06</w:t>
            </w:r>
            <w:r w:rsidRPr="008F3A51">
              <w:rPr>
                <w:b/>
                <w:u w:val="single"/>
              </w:rPr>
              <w:t xml:space="preserve"> </w:t>
            </w:r>
            <w:r w:rsidR="00B60389">
              <w:rPr>
                <w:b/>
                <w:u w:val="single"/>
              </w:rPr>
              <w:t>juin</w:t>
            </w:r>
            <w:r w:rsidRPr="008F3A51">
              <w:rPr>
                <w:b/>
                <w:u w:val="single"/>
              </w:rPr>
              <w:t xml:space="preserve"> 2026, délai de rigueur,</w:t>
            </w:r>
            <w:r>
              <w:rPr>
                <w:b/>
              </w:rPr>
              <w:t xml:space="preserve"> </w:t>
            </w:r>
            <w:r>
              <w:t xml:space="preserve">une lettre de motivation et un curriculum vitae à l’adresse suivante : </w:t>
            </w:r>
            <w:hyperlink r:id="rId6" w:history="1">
              <w:r w:rsidR="00B60389" w:rsidRPr="003575FE">
                <w:rPr>
                  <w:rStyle w:val="Lienhypertexte"/>
                </w:rPr>
                <w:t>secretariat-draeac@region-academique-hdf.fr</w:t>
              </w:r>
            </w:hyperlink>
          </w:p>
          <w:p w14:paraId="060F0D3B" w14:textId="77777777" w:rsidR="008673E9" w:rsidRDefault="008673E9" w:rsidP="008673E9">
            <w:pPr>
              <w:jc w:val="both"/>
            </w:pPr>
          </w:p>
          <w:p w14:paraId="2009CB31" w14:textId="77777777" w:rsidR="008673E9" w:rsidRDefault="008673E9" w:rsidP="008673E9">
            <w:pPr>
              <w:jc w:val="both"/>
            </w:pPr>
            <w:r>
              <w:t>En cas de candidature retenue, un entretien vous sera proposé et une invitation vous sera adressée. Le candidat pourra se présenter avec des documents relatant ses pratiques pédagogiques et partenariales mises en œuvre avec les élèves (synthèse d’expérience, outils méthodologiques, documents visuels ou vidéos, …).</w:t>
            </w:r>
          </w:p>
          <w:p w14:paraId="0A7B3993" w14:textId="77777777" w:rsidR="008673E9" w:rsidRPr="0007416F" w:rsidRDefault="008673E9" w:rsidP="008673E9">
            <w:pPr>
              <w:jc w:val="both"/>
            </w:pPr>
          </w:p>
        </w:tc>
      </w:tr>
    </w:tbl>
    <w:p w14:paraId="57A1CEE7" w14:textId="77777777" w:rsidR="00875CED" w:rsidRDefault="00875CED" w:rsidP="0007416F">
      <w:pPr>
        <w:jc w:val="both"/>
      </w:pPr>
    </w:p>
    <w:sectPr w:rsidR="0087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936"/>
    <w:multiLevelType w:val="hybridMultilevel"/>
    <w:tmpl w:val="3828E866"/>
    <w:lvl w:ilvl="0" w:tplc="2D06B438">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1656EBF"/>
    <w:multiLevelType w:val="hybridMultilevel"/>
    <w:tmpl w:val="DBBC6B96"/>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33F578E"/>
    <w:multiLevelType w:val="hybridMultilevel"/>
    <w:tmpl w:val="59AEBBC4"/>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E2508"/>
    <w:multiLevelType w:val="hybridMultilevel"/>
    <w:tmpl w:val="C1789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672BE0"/>
    <w:multiLevelType w:val="hybridMultilevel"/>
    <w:tmpl w:val="D7EC3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03"/>
    <w:rsid w:val="00002B6A"/>
    <w:rsid w:val="0007416F"/>
    <w:rsid w:val="000C273F"/>
    <w:rsid w:val="000D1027"/>
    <w:rsid w:val="001F6B7C"/>
    <w:rsid w:val="002166EA"/>
    <w:rsid w:val="00230E1B"/>
    <w:rsid w:val="00247DA5"/>
    <w:rsid w:val="002C14ED"/>
    <w:rsid w:val="00420E7A"/>
    <w:rsid w:val="0054498F"/>
    <w:rsid w:val="006D4FCF"/>
    <w:rsid w:val="006D6458"/>
    <w:rsid w:val="007F58CB"/>
    <w:rsid w:val="008673E9"/>
    <w:rsid w:val="00875CED"/>
    <w:rsid w:val="0087786E"/>
    <w:rsid w:val="00892666"/>
    <w:rsid w:val="008F3A51"/>
    <w:rsid w:val="00963743"/>
    <w:rsid w:val="00A52249"/>
    <w:rsid w:val="00A62230"/>
    <w:rsid w:val="00AE14B9"/>
    <w:rsid w:val="00B053DF"/>
    <w:rsid w:val="00B60389"/>
    <w:rsid w:val="00BE6903"/>
    <w:rsid w:val="00C20366"/>
    <w:rsid w:val="00D17701"/>
    <w:rsid w:val="00D20783"/>
    <w:rsid w:val="00F63CAA"/>
    <w:rsid w:val="00FD1265"/>
    <w:rsid w:val="00FE17CE"/>
    <w:rsid w:val="00FF7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44A1"/>
  <w15:chartTrackingRefBased/>
  <w15:docId w15:val="{4B321203-3E5A-4BB2-85AD-88F084A4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BE6903"/>
    <w:rPr>
      <w:b/>
      <w:bCs/>
    </w:rPr>
  </w:style>
  <w:style w:type="paragraph" w:styleId="Paragraphedeliste">
    <w:name w:val="List Paragraph"/>
    <w:basedOn w:val="Normal"/>
    <w:uiPriority w:val="34"/>
    <w:qFormat/>
    <w:rsid w:val="00BE6903"/>
    <w:pPr>
      <w:ind w:left="720"/>
      <w:contextualSpacing/>
    </w:pPr>
  </w:style>
  <w:style w:type="character" w:styleId="Lienhypertexte">
    <w:name w:val="Hyperlink"/>
    <w:basedOn w:val="Policepardfaut"/>
    <w:uiPriority w:val="99"/>
    <w:unhideWhenUsed/>
    <w:rsid w:val="0007416F"/>
    <w:rPr>
      <w:color w:val="0563C1" w:themeColor="hyperlink"/>
      <w:u w:val="single"/>
    </w:rPr>
  </w:style>
  <w:style w:type="character" w:styleId="Lienhypertextesuivivisit">
    <w:name w:val="FollowedHyperlink"/>
    <w:basedOn w:val="Policepardfaut"/>
    <w:uiPriority w:val="99"/>
    <w:semiHidden/>
    <w:unhideWhenUsed/>
    <w:rsid w:val="0087786E"/>
    <w:rPr>
      <w:color w:val="954F72" w:themeColor="followedHyperlink"/>
      <w:u w:val="single"/>
    </w:rPr>
  </w:style>
  <w:style w:type="character" w:styleId="Mentionnonrsolue">
    <w:name w:val="Unresolved Mention"/>
    <w:basedOn w:val="Policepardfaut"/>
    <w:uiPriority w:val="99"/>
    <w:semiHidden/>
    <w:unhideWhenUsed/>
    <w:rsid w:val="0087786E"/>
    <w:rPr>
      <w:color w:val="605E5C"/>
      <w:shd w:val="clear" w:color="auto" w:fill="E1DFDD"/>
    </w:rPr>
  </w:style>
  <w:style w:type="paragraph" w:styleId="NormalWeb">
    <w:name w:val="Normal (Web)"/>
    <w:basedOn w:val="Normal"/>
    <w:uiPriority w:val="99"/>
    <w:semiHidden/>
    <w:unhideWhenUsed/>
    <w:rsid w:val="006D64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draeac@region-academique-hdf.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3967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Faranton" &lt;valerie.faranton@ac-amiens.fr&gt;</dc:creator>
  <cp:keywords/>
  <dc:description/>
  <cp:lastModifiedBy>Utilisateur</cp:lastModifiedBy>
  <cp:revision>6</cp:revision>
  <cp:lastPrinted>2026-05-18T13:21:00Z</cp:lastPrinted>
  <dcterms:created xsi:type="dcterms:W3CDTF">2026-05-18T13:29:00Z</dcterms:created>
  <dcterms:modified xsi:type="dcterms:W3CDTF">2026-05-21T08:40:00Z</dcterms:modified>
</cp:coreProperties>
</file>